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5D1F2" w14:textId="77777777" w:rsidR="00505BEB" w:rsidRDefault="001F0F5F">
      <w:pPr>
        <w:pStyle w:val="BodyText"/>
        <w:rPr>
          <w:rFonts w:ascii="Times New Roman"/>
          <w:sz w:val="20"/>
        </w:rPr>
      </w:pPr>
      <w:r>
        <w:pict w14:anchorId="012D0D7E">
          <v:group id="_x0000_s1038" style="position:absolute;margin-left:18.35pt;margin-top:751.6pt;width:84.15pt;height:24.85pt;z-index:1024;mso-position-horizontal-relative:page;mso-position-vertical-relative:page" coordorigin="367,15032" coordsize="1683,497">
            <v:shape id="_x0000_s1042" style="position:absolute;left:1192;top:15363;width:859;height:166" coordorigin="1192,15363" coordsize="859,166" o:spt="100" adj="0,,0" path="m1351,15525r-8,-23l1330,15470r-21,-55l1290,15366r-1,l1289,15470r-35,l1271,15415r18,55l1289,15366r-34,l1192,15525r44,l1244,15502r55,l1307,15525r44,m1525,15366r-41,l1463,15470r-11,-48l1439,15366r-31,l1384,15470r-21,-104l1321,15366r41,159l1399,15525r13,-55l1423,15422r24,103l1483,15525r15,-55l1525,15366t130,159l1646,15502r-13,-32l1612,15415r-18,-49l1592,15366r,104l1557,15470r17,-55l1592,15470r,-104l1558,15366r-63,159l1540,15525r7,-23l1603,15502r7,23l1655,15525t131,l1753,15467r8,-3l1769,15458r10,-15l1782,15433r,-12l1781,15408r-2,-6l1777,15397r-6,-11l1763,15378r-8,-5l1744,15369r-14,-2l1713,15366r-52,l1661,15525r41,l1702,15402r21,l1729,15403r5,3l1739,15410r4,6l1743,15433r-4,8l1734,15444r-5,4l1720,15449r-17,l1744,15525r42,m1930,15445r-1,-13l1927,15420r-5,-13l1919,15402r-4,-6l1898,15379r-9,-4l1889,15437r,9l1887,15462r-6,14l1869,15486r-19,4l1833,15490r,-88l1869,15402r8,7l1881,15416r6,10l1889,15437r,-62l1879,15370r-18,-3l1845,15366r-53,l1792,15525r56,l1886,15519r26,-17l1918,15490r8,-14l1930,15445t120,32l2049,15464r-6,-11l2032,15442r-19,-10l1980,15417r,-15l1987,15397r20,l2008,15407r1,6l2049,15413r-3,-16l2044,15389r-14,-16l2013,15365r-17,-2l1976,15366r-18,10l1945,15391r-5,21l1944,15431r11,13l1968,15453r11,5l2003,15468r7,3l2010,15486r-6,8l1989,15494r-11,-3l1978,15473r-41,l1940,15495r10,17l1968,15524r27,4l2021,15524r17,-12l2048,15496r,-2l2050,15477e" fillcolor="#b49759"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367;top:15032;width:385;height:340">
              <v:imagedata r:id="rId7" o:title=""/>
            </v:shape>
            <v:shape id="_x0000_s1040" style="position:absolute;left:454;top:15159;width:20;height:39" coordorigin="455,15159" coordsize="20,39" path="m466,15159r-11,36l466,15198r9,-28l466,15159xe" fillcolor="#c7b082" stroked="f">
              <v:path arrowok="t"/>
            </v:shape>
            <v:shape id="_x0000_s1039" style="position:absolute;left:648;top:15289;width:537;height:241" coordorigin="649,15289" coordsize="537,241" o:spt="100" adj="0,,0" path="m817,15457r-4,-28l811,15417r-7,-13l794,15387r-24,-17l770,15429r-74,l700,15419r8,-8l719,15406r13,-2l745,15405r11,5l764,15418r6,11l770,15370r-3,-2l732,15361r-16,2l700,15368r-14,8l673,15386r-10,13l655,15413r-5,15l649,15445r1,16l655,15477r7,14l672,15504r13,11l699,15523r16,5l732,15529r25,-3l779,15517r17,-16l804,15488r6,-9l758,15479r-7,6l743,15488r-9,l720,15486r-11,-5l702,15473r-5,-11l817,15462r,-5m1015,15313r-6,-6l1004,15302r-18,-9l964,15289r-27,4l927,15295r-7,6l914,15307r-10,-4l897,15302r,37l895,15348r-2,10l893,15366r-26,l867,15362r3,-10l878,15342r19,-3l897,15302r-4,-1l879,15301r-15,2l844,15313r-13,16l823,15347r-2,19l804,15366r,36l821,15402r,123l867,15525r,-123l893,15402r,123l939,15525r,-123l966,15402r,123l1012,15525r,-159l939,15366r3,-16l948,15340r1,-1l957,15334r12,-2l984,15332r8,8l999,15332r16,-19m1186,15457r-5,-28l1179,15417r-7,-13l1162,15387r-23,-17l1139,15429r-75,l1068,15419r8,-8l1087,15406r14,-2l1114,15405r11,5l1133,15418r6,11l1139,15370r-4,-2l1100,15361r-16,2l1069,15368r-15,8l1042,15386r-11,13l1024,15413r-5,15l1017,15445r,2l1017,15450r,3l1020,15467r4,13l1032,15492r9,12l1054,15515r14,8l1083,15528r18,1l1126,15526r21,-9l1165,15501r8,-13l1178,15479r-51,l1120,15485r-8,3l1102,15488r-13,-2l1078,15481r-8,-8l1066,15462r120,l1186,15457e" fillcolor="#211d1e" stroked="f">
              <v:stroke joinstyle="round"/>
              <v:formulas/>
              <v:path arrowok="t" o:connecttype="segments"/>
            </v:shape>
            <w10:wrap anchorx="page" anchory="page"/>
          </v:group>
        </w:pict>
      </w:r>
      <w:r>
        <w:pict w14:anchorId="386B530C">
          <v:group id="_x0000_s1034" style="position:absolute;margin-left:0;margin-top:0;width:612pt;height:63.1pt;z-index:-4240;mso-position-horizontal-relative:page;mso-position-vertical-relative:page" coordsize="12240,1262">
            <v:rect id="_x0000_s1037" style="position:absolute;width:12240;height:779" fillcolor="#b5975a" stroked="f"/>
            <v:shape id="_x0000_s1036" type="#_x0000_t75" style="position:absolute;left:360;top:155;width:1260;height:1106">
              <v:imagedata r:id="rId8" o:title=""/>
            </v:shape>
            <v:shapetype id="_x0000_t202" coordsize="21600,21600" o:spt="202" path="m,l,21600r21600,l21600,xe">
              <v:stroke joinstyle="miter"/>
              <v:path gradientshapeok="t" o:connecttype="rect"/>
            </v:shapetype>
            <v:shape id="_x0000_s1035" type="#_x0000_t202" style="position:absolute;width:12240;height:1262" filled="f" stroked="f">
              <v:textbox style="mso-next-textbox:#_x0000_s1035" inset="0,0,0,0">
                <w:txbxContent>
                  <w:p w14:paraId="61C87558" w14:textId="0C00C0A6" w:rsidR="00505BEB" w:rsidRDefault="001F0F5F">
                    <w:pPr>
                      <w:spacing w:before="253"/>
                      <w:ind w:left="4863"/>
                      <w:rPr>
                        <w:rFonts w:ascii="Century Gothic"/>
                        <w:b/>
                        <w:sz w:val="24"/>
                      </w:rPr>
                    </w:pPr>
                    <w:r>
                      <w:rPr>
                        <w:rFonts w:ascii="Century Gothic"/>
                        <w:b/>
                        <w:color w:val="FFFFFF"/>
                        <w:sz w:val="24"/>
                      </w:rPr>
                      <w:t>202</w:t>
                    </w:r>
                    <w:r w:rsidR="00A211AC">
                      <w:rPr>
                        <w:rFonts w:ascii="Century Gothic"/>
                        <w:b/>
                        <w:color w:val="FFFFFF"/>
                        <w:sz w:val="24"/>
                      </w:rPr>
                      <w:t>1</w:t>
                    </w:r>
                    <w:r>
                      <w:rPr>
                        <w:rFonts w:ascii="Century Gothic"/>
                        <w:b/>
                        <w:color w:val="FFFFFF"/>
                        <w:sz w:val="24"/>
                      </w:rPr>
                      <w:t xml:space="preserve"> </w:t>
                    </w:r>
                    <w:r>
                      <w:rPr>
                        <w:rFonts w:ascii="Century Gothic"/>
                        <w:b/>
                        <w:sz w:val="24"/>
                      </w:rPr>
                      <w:t>effie awards pakistan authorization &amp; verification form</w:t>
                    </w:r>
                  </w:p>
                </w:txbxContent>
              </v:textbox>
            </v:shape>
            <w10:wrap anchorx="page" anchory="page"/>
          </v:group>
        </w:pict>
      </w:r>
    </w:p>
    <w:p w14:paraId="0FA4153F" w14:textId="77777777" w:rsidR="00505BEB" w:rsidRDefault="00505BEB">
      <w:pPr>
        <w:pStyle w:val="BodyText"/>
        <w:rPr>
          <w:rFonts w:ascii="Times New Roman"/>
          <w:sz w:val="20"/>
        </w:rPr>
      </w:pPr>
    </w:p>
    <w:p w14:paraId="24CFCDC2" w14:textId="77777777" w:rsidR="00505BEB" w:rsidRDefault="00505BEB">
      <w:pPr>
        <w:pStyle w:val="BodyText"/>
        <w:rPr>
          <w:rFonts w:ascii="Times New Roman"/>
          <w:sz w:val="20"/>
        </w:rPr>
      </w:pPr>
    </w:p>
    <w:p w14:paraId="531543F9" w14:textId="77777777" w:rsidR="00505BEB" w:rsidRDefault="00505BEB">
      <w:pPr>
        <w:pStyle w:val="BodyText"/>
        <w:rPr>
          <w:rFonts w:ascii="Times New Roman"/>
          <w:sz w:val="20"/>
        </w:rPr>
      </w:pPr>
    </w:p>
    <w:p w14:paraId="71DD7FA5" w14:textId="77777777" w:rsidR="00505BEB" w:rsidRDefault="00505BEB">
      <w:pPr>
        <w:pStyle w:val="BodyText"/>
        <w:spacing w:before="6"/>
        <w:rPr>
          <w:rFonts w:ascii="Times New Roman"/>
          <w:sz w:val="18"/>
        </w:rPr>
      </w:pPr>
    </w:p>
    <w:p w14:paraId="5976D520" w14:textId="77777777" w:rsidR="00505BEB" w:rsidRDefault="001F0F5F">
      <w:pPr>
        <w:spacing w:before="103" w:line="693" w:lineRule="exact"/>
        <w:ind w:left="119"/>
        <w:rPr>
          <w:rFonts w:ascii="ITC Avant Garde Std Md"/>
          <w:b/>
          <w:sz w:val="54"/>
        </w:rPr>
      </w:pPr>
      <w:r>
        <w:rPr>
          <w:rFonts w:ascii="ITC Avant Garde Std Md"/>
          <w:b/>
          <w:sz w:val="54"/>
        </w:rPr>
        <w:t>Authorization &amp; Verification Form</w:t>
      </w:r>
    </w:p>
    <w:p w14:paraId="3EDB13F4" w14:textId="77777777" w:rsidR="00505BEB" w:rsidRDefault="001F0F5F">
      <w:pPr>
        <w:pStyle w:val="BodyText"/>
        <w:ind w:left="119" w:right="91"/>
      </w:pPr>
      <w:r>
        <w:t>The Authorization &amp; Verification form must be signed off by an agency or client executive in a leadership position (e.g. CEO, CMO, Head of Account Planning, Head of Client Services, Group Account Director, etc.). Please carefully review this document in it</w:t>
      </w:r>
      <w:r>
        <w:t>s entirety and sign the designated space at the end of the document.</w:t>
      </w:r>
    </w:p>
    <w:p w14:paraId="75993D9F" w14:textId="77777777" w:rsidR="00505BEB" w:rsidRDefault="00505BEB">
      <w:pPr>
        <w:pStyle w:val="BodyText"/>
        <w:spacing w:before="10"/>
        <w:rPr>
          <w:sz w:val="21"/>
        </w:rPr>
      </w:pPr>
    </w:p>
    <w:p w14:paraId="12DDEFA1" w14:textId="77777777" w:rsidR="00505BEB" w:rsidRDefault="001F0F5F">
      <w:pPr>
        <w:pStyle w:val="BodyText"/>
        <w:spacing w:before="1"/>
        <w:ind w:left="119" w:right="317"/>
      </w:pPr>
      <w:r>
        <w:t>The Authorization Form confirms the accuracy of entry information and authorization of submission. This form guarantees that the company and individual credits have been thoroughly revie</w:t>
      </w:r>
      <w:r>
        <w:t>wed by senior leadership to guarantee all integral strategic partners are credited properly for the Effie Index and awards recognition.</w:t>
      </w:r>
    </w:p>
    <w:p w14:paraId="673EB87F" w14:textId="77777777" w:rsidR="00505BEB" w:rsidRDefault="00505BEB">
      <w:pPr>
        <w:pStyle w:val="BodyText"/>
        <w:spacing w:before="6"/>
        <w:rPr>
          <w:sz w:val="24"/>
        </w:rPr>
      </w:pPr>
    </w:p>
    <w:p w14:paraId="6C38C523" w14:textId="77777777" w:rsidR="00505BEB" w:rsidRDefault="001F0F5F">
      <w:pPr>
        <w:pStyle w:val="Heading2"/>
        <w:spacing w:before="0"/>
      </w:pPr>
      <w:r>
        <w:rPr>
          <w:w w:val="105"/>
        </w:rPr>
        <w:t>Entry Title:</w:t>
      </w:r>
    </w:p>
    <w:p w14:paraId="58EFCA39" w14:textId="77777777" w:rsidR="00505BEB" w:rsidRDefault="001F0F5F">
      <w:pPr>
        <w:spacing w:before="12"/>
        <w:ind w:left="119"/>
        <w:rPr>
          <w:sz w:val="23"/>
        </w:rPr>
      </w:pPr>
      <w:r>
        <w:rPr>
          <w:w w:val="105"/>
          <w:sz w:val="23"/>
        </w:rPr>
        <w:t>Category:</w:t>
      </w:r>
    </w:p>
    <w:p w14:paraId="022DC5F3" w14:textId="77777777" w:rsidR="00505BEB" w:rsidRDefault="001F0F5F">
      <w:pPr>
        <w:spacing w:before="12"/>
        <w:ind w:left="119"/>
        <w:rPr>
          <w:sz w:val="23"/>
        </w:rPr>
      </w:pPr>
      <w:r>
        <w:rPr>
          <w:w w:val="105"/>
          <w:sz w:val="23"/>
        </w:rPr>
        <w:t>Entry ID:</w:t>
      </w:r>
    </w:p>
    <w:p w14:paraId="310FBB91" w14:textId="77777777" w:rsidR="00505BEB" w:rsidRDefault="001F0F5F">
      <w:pPr>
        <w:spacing w:before="12"/>
        <w:ind w:left="119"/>
        <w:rPr>
          <w:sz w:val="23"/>
        </w:rPr>
      </w:pPr>
      <w:r>
        <w:rPr>
          <w:w w:val="105"/>
          <w:sz w:val="23"/>
        </w:rPr>
        <w:t>Brand Name:</w:t>
      </w:r>
    </w:p>
    <w:p w14:paraId="439B7DAC" w14:textId="77777777" w:rsidR="00505BEB" w:rsidRDefault="00505BEB">
      <w:pPr>
        <w:pStyle w:val="BodyText"/>
        <w:spacing w:before="10"/>
        <w:rPr>
          <w:sz w:val="20"/>
        </w:rPr>
      </w:pPr>
    </w:p>
    <w:p w14:paraId="3F3111B7" w14:textId="77777777" w:rsidR="00505BEB" w:rsidRDefault="001F0F5F">
      <w:pPr>
        <w:spacing w:before="1" w:line="235" w:lineRule="auto"/>
        <w:ind w:left="119" w:right="317"/>
        <w:rPr>
          <w:sz w:val="20"/>
        </w:rPr>
      </w:pPr>
      <w:r>
        <w:rPr>
          <w:sz w:val="19"/>
        </w:rPr>
        <w:t>Required</w:t>
      </w:r>
      <w:r>
        <w:rPr>
          <w:sz w:val="20"/>
        </w:rPr>
        <w:t>: Submit 1 signed copy of this form (electronic signatures are no</w:t>
      </w:r>
      <w:r>
        <w:rPr>
          <w:sz w:val="20"/>
        </w:rPr>
        <w:t xml:space="preserve">t accepted). </w:t>
      </w:r>
      <w:r>
        <w:rPr>
          <w:color w:val="B5975A"/>
          <w:sz w:val="20"/>
        </w:rPr>
        <w:t>If there are any corrections needed, you will need to make these corrections and re-print the Authorization &amp; Verification Form to be signed.</w:t>
      </w:r>
    </w:p>
    <w:p w14:paraId="58817857" w14:textId="77777777" w:rsidR="00505BEB" w:rsidRDefault="00505BEB">
      <w:pPr>
        <w:pStyle w:val="BodyText"/>
        <w:spacing w:before="2"/>
        <w:rPr>
          <w:sz w:val="20"/>
        </w:rPr>
      </w:pPr>
    </w:p>
    <w:p w14:paraId="79F279CB" w14:textId="77777777" w:rsidR="00505BEB" w:rsidRDefault="001F0F5F">
      <w:pPr>
        <w:tabs>
          <w:tab w:val="left" w:pos="3201"/>
          <w:tab w:val="left" w:pos="7080"/>
          <w:tab w:val="left" w:pos="10362"/>
        </w:tabs>
        <w:spacing w:before="1"/>
        <w:ind w:left="119"/>
        <w:rPr>
          <w:rFonts w:ascii="Times New Roman"/>
          <w:sz w:val="20"/>
        </w:rPr>
      </w:pPr>
      <w:r>
        <w:rPr>
          <w:sz w:val="20"/>
        </w:rPr>
        <w:t>I</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pacing w:val="-1"/>
          <w:sz w:val="20"/>
        </w:rPr>
        <w:t xml:space="preserve"> </w:t>
      </w:r>
      <w:r>
        <w:rPr>
          <w:rFonts w:ascii="Times New Roman"/>
          <w:sz w:val="20"/>
          <w:u w:val="single"/>
        </w:rPr>
        <w:t xml:space="preserve"> </w:t>
      </w:r>
      <w:r>
        <w:rPr>
          <w:rFonts w:ascii="Times New Roman"/>
          <w:sz w:val="20"/>
          <w:u w:val="single"/>
        </w:rPr>
        <w:tab/>
      </w:r>
    </w:p>
    <w:p w14:paraId="663758EE" w14:textId="77777777" w:rsidR="00505BEB" w:rsidRDefault="001F0F5F">
      <w:pPr>
        <w:tabs>
          <w:tab w:val="left" w:pos="3746"/>
          <w:tab w:val="left" w:pos="6611"/>
        </w:tabs>
        <w:spacing w:before="7"/>
        <w:ind w:left="798"/>
        <w:rPr>
          <w:sz w:val="19"/>
        </w:rPr>
      </w:pPr>
      <w:r>
        <w:rPr>
          <w:w w:val="105"/>
          <w:sz w:val="19"/>
        </w:rPr>
        <w:t>Print Name</w:t>
      </w:r>
      <w:r>
        <w:rPr>
          <w:w w:val="105"/>
          <w:sz w:val="19"/>
        </w:rPr>
        <w:tab/>
        <w:t>Print</w:t>
      </w:r>
      <w:r>
        <w:rPr>
          <w:spacing w:val="-2"/>
          <w:w w:val="105"/>
          <w:sz w:val="19"/>
        </w:rPr>
        <w:t xml:space="preserve"> </w:t>
      </w:r>
      <w:r>
        <w:rPr>
          <w:w w:val="105"/>
          <w:sz w:val="19"/>
        </w:rPr>
        <w:t>Title</w:t>
      </w:r>
      <w:r>
        <w:rPr>
          <w:w w:val="105"/>
          <w:sz w:val="19"/>
        </w:rPr>
        <w:tab/>
        <w:t>Print Company</w:t>
      </w:r>
    </w:p>
    <w:p w14:paraId="745B89C9" w14:textId="77777777" w:rsidR="00505BEB" w:rsidRDefault="00505BEB">
      <w:pPr>
        <w:pStyle w:val="BodyText"/>
        <w:spacing w:before="7"/>
        <w:rPr>
          <w:sz w:val="20"/>
        </w:rPr>
      </w:pPr>
    </w:p>
    <w:p w14:paraId="76C1D05D" w14:textId="77777777" w:rsidR="00505BEB" w:rsidRDefault="001F0F5F">
      <w:pPr>
        <w:ind w:left="119"/>
        <w:rPr>
          <w:sz w:val="20"/>
        </w:rPr>
      </w:pPr>
      <w:r>
        <w:rPr>
          <w:sz w:val="20"/>
        </w:rPr>
        <w:t>certify on behalf of:</w:t>
      </w:r>
    </w:p>
    <w:p w14:paraId="046372CE" w14:textId="77777777" w:rsidR="00505BEB" w:rsidRDefault="00505BEB">
      <w:pPr>
        <w:pStyle w:val="BodyText"/>
        <w:rPr>
          <w:sz w:val="20"/>
        </w:rPr>
      </w:pPr>
    </w:p>
    <w:p w14:paraId="7637F56A" w14:textId="77777777" w:rsidR="00505BEB" w:rsidRDefault="00505BEB">
      <w:pPr>
        <w:pStyle w:val="BodyText"/>
        <w:spacing w:before="9"/>
        <w:rPr>
          <w:sz w:val="19"/>
        </w:rPr>
      </w:pPr>
    </w:p>
    <w:p w14:paraId="5BCEE6A2" w14:textId="77777777" w:rsidR="00505BEB" w:rsidRDefault="001F0F5F">
      <w:pPr>
        <w:tabs>
          <w:tab w:val="left" w:pos="5497"/>
          <w:tab w:val="left" w:pos="10372"/>
        </w:tabs>
        <w:ind w:left="119"/>
        <w:rPr>
          <w:rFonts w:ascii="Times New Roman"/>
          <w:sz w:val="20"/>
        </w:rPr>
      </w:pPr>
      <w:r>
        <w:rPr>
          <w:rFonts w:ascii="Times New Roman"/>
          <w:sz w:val="20"/>
          <w:u w:val="single"/>
        </w:rPr>
        <w:t xml:space="preserve"> </w:t>
      </w:r>
      <w:r>
        <w:rPr>
          <w:rFonts w:ascii="Times New Roman"/>
          <w:sz w:val="20"/>
          <w:u w:val="single"/>
        </w:rPr>
        <w:tab/>
      </w:r>
      <w:r>
        <w:rPr>
          <w:rFonts w:ascii="Times New Roman"/>
          <w:spacing w:val="-5"/>
          <w:sz w:val="20"/>
        </w:rPr>
        <w:t xml:space="preserve"> </w:t>
      </w:r>
      <w:r>
        <w:rPr>
          <w:sz w:val="20"/>
        </w:rPr>
        <w:t>and</w:t>
      </w:r>
      <w:r>
        <w:rPr>
          <w:spacing w:val="-1"/>
          <w:sz w:val="20"/>
        </w:rPr>
        <w:t xml:space="preserve"> </w:t>
      </w:r>
      <w:r>
        <w:rPr>
          <w:rFonts w:ascii="Times New Roman"/>
          <w:sz w:val="20"/>
          <w:u w:val="single"/>
        </w:rPr>
        <w:t xml:space="preserve"> </w:t>
      </w:r>
      <w:r>
        <w:rPr>
          <w:rFonts w:ascii="Times New Roman"/>
          <w:sz w:val="20"/>
          <w:u w:val="single"/>
        </w:rPr>
        <w:tab/>
      </w:r>
    </w:p>
    <w:p w14:paraId="2B72A9E6" w14:textId="77777777" w:rsidR="00505BEB" w:rsidRDefault="001F0F5F">
      <w:pPr>
        <w:tabs>
          <w:tab w:val="left" w:pos="6150"/>
        </w:tabs>
        <w:spacing w:before="7"/>
        <w:ind w:left="1433"/>
        <w:rPr>
          <w:sz w:val="19"/>
        </w:rPr>
      </w:pPr>
      <w:r>
        <w:rPr>
          <w:w w:val="105"/>
          <w:sz w:val="19"/>
        </w:rPr>
        <w:t>Print Lead</w:t>
      </w:r>
      <w:r>
        <w:rPr>
          <w:spacing w:val="-1"/>
          <w:w w:val="105"/>
          <w:sz w:val="19"/>
        </w:rPr>
        <w:t xml:space="preserve"> </w:t>
      </w:r>
      <w:r>
        <w:rPr>
          <w:w w:val="105"/>
          <w:sz w:val="19"/>
        </w:rPr>
        <w:t>Agency(s)</w:t>
      </w:r>
      <w:r>
        <w:rPr>
          <w:w w:val="105"/>
          <w:sz w:val="19"/>
        </w:rPr>
        <w:tab/>
        <w:t>Print Client(s)</w:t>
      </w:r>
    </w:p>
    <w:p w14:paraId="68EC963F" w14:textId="77777777" w:rsidR="00505BEB" w:rsidRDefault="00505BEB">
      <w:pPr>
        <w:pStyle w:val="BodyText"/>
        <w:spacing w:before="8"/>
        <w:rPr>
          <w:sz w:val="20"/>
        </w:rPr>
      </w:pPr>
    </w:p>
    <w:p w14:paraId="574CE9D8" w14:textId="77777777" w:rsidR="00505BEB" w:rsidRDefault="001F0F5F">
      <w:pPr>
        <w:ind w:left="119"/>
        <w:rPr>
          <w:sz w:val="24"/>
        </w:rPr>
      </w:pPr>
      <w:r>
        <w:rPr>
          <w:sz w:val="24"/>
        </w:rPr>
        <w:t>the following information is accurate and the policies outlined are understood and accepted:</w:t>
      </w:r>
    </w:p>
    <w:p w14:paraId="3CB3E015" w14:textId="77777777" w:rsidR="00505BEB" w:rsidRDefault="00505BEB">
      <w:pPr>
        <w:pStyle w:val="BodyText"/>
        <w:rPr>
          <w:sz w:val="28"/>
        </w:rPr>
      </w:pPr>
    </w:p>
    <w:p w14:paraId="5BA84C96" w14:textId="77777777" w:rsidR="00505BEB" w:rsidRDefault="001F0F5F">
      <w:pPr>
        <w:pStyle w:val="Heading1"/>
      </w:pPr>
      <w:r>
        <w:t>ACCURACY OF ENTRY INFORMATION &amp; AUTHORIZATION OF SUBMISSION:</w:t>
      </w:r>
    </w:p>
    <w:p w14:paraId="628EF0DB" w14:textId="77777777" w:rsidR="00505BEB" w:rsidRDefault="001F0F5F">
      <w:pPr>
        <w:pStyle w:val="ListParagraph"/>
        <w:numPr>
          <w:ilvl w:val="0"/>
          <w:numId w:val="1"/>
        </w:numPr>
        <w:tabs>
          <w:tab w:val="left" w:pos="838"/>
          <w:tab w:val="left" w:pos="840"/>
        </w:tabs>
        <w:spacing w:line="267" w:lineRule="exact"/>
      </w:pPr>
      <w:r>
        <w:t>The</w:t>
      </w:r>
      <w:r>
        <w:rPr>
          <w:spacing w:val="-3"/>
        </w:rPr>
        <w:t xml:space="preserve"> </w:t>
      </w:r>
      <w:r>
        <w:t>information</w:t>
      </w:r>
      <w:r>
        <w:rPr>
          <w:spacing w:val="-2"/>
        </w:rPr>
        <w:t xml:space="preserve"> </w:t>
      </w:r>
      <w:r>
        <w:t>submitted</w:t>
      </w:r>
      <w:r>
        <w:rPr>
          <w:spacing w:val="-2"/>
        </w:rPr>
        <w:t xml:space="preserve"> </w:t>
      </w:r>
      <w:r>
        <w:t>in</w:t>
      </w:r>
      <w:r>
        <w:rPr>
          <w:spacing w:val="-3"/>
        </w:rPr>
        <w:t xml:space="preserve"> </w:t>
      </w:r>
      <w:r>
        <w:t>this</w:t>
      </w:r>
      <w:r>
        <w:rPr>
          <w:spacing w:val="-2"/>
        </w:rPr>
        <w:t xml:space="preserve"> </w:t>
      </w:r>
      <w:r>
        <w:t>entry</w:t>
      </w:r>
      <w:r>
        <w:rPr>
          <w:spacing w:val="-2"/>
        </w:rPr>
        <w:t xml:space="preserve"> </w:t>
      </w:r>
      <w:r>
        <w:t>is</w:t>
      </w:r>
      <w:r>
        <w:rPr>
          <w:spacing w:val="-2"/>
        </w:rPr>
        <w:t xml:space="preserve"> </w:t>
      </w:r>
      <w:r>
        <w:t>a</w:t>
      </w:r>
      <w:r>
        <w:rPr>
          <w:spacing w:val="-3"/>
        </w:rPr>
        <w:t xml:space="preserve"> </w:t>
      </w:r>
      <w:r>
        <w:t>true</w:t>
      </w:r>
      <w:r>
        <w:rPr>
          <w:spacing w:val="-2"/>
        </w:rPr>
        <w:t xml:space="preserve"> </w:t>
      </w:r>
      <w:r>
        <w:t>and</w:t>
      </w:r>
      <w:r>
        <w:rPr>
          <w:spacing w:val="-2"/>
        </w:rPr>
        <w:t xml:space="preserve"> </w:t>
      </w:r>
      <w:r>
        <w:t>accurate</w:t>
      </w:r>
      <w:r>
        <w:rPr>
          <w:spacing w:val="-2"/>
        </w:rPr>
        <w:t xml:space="preserve"> </w:t>
      </w:r>
      <w:r>
        <w:t>portrayal</w:t>
      </w:r>
      <w:r>
        <w:rPr>
          <w:spacing w:val="-3"/>
        </w:rPr>
        <w:t xml:space="preserve"> </w:t>
      </w:r>
      <w:r>
        <w:t>of</w:t>
      </w:r>
      <w:r>
        <w:rPr>
          <w:spacing w:val="-2"/>
        </w:rPr>
        <w:t xml:space="preserve"> </w:t>
      </w:r>
      <w:r>
        <w:t>the</w:t>
      </w:r>
      <w:r>
        <w:rPr>
          <w:spacing w:val="-2"/>
        </w:rPr>
        <w:t xml:space="preserve"> </w:t>
      </w:r>
      <w:r>
        <w:t>case's</w:t>
      </w:r>
      <w:r>
        <w:rPr>
          <w:spacing w:val="-3"/>
        </w:rPr>
        <w:t xml:space="preserve"> </w:t>
      </w:r>
      <w:r>
        <w:t>objectives</w:t>
      </w:r>
      <w:r>
        <w:rPr>
          <w:spacing w:val="-2"/>
        </w:rPr>
        <w:t xml:space="preserve"> </w:t>
      </w:r>
      <w:r>
        <w:t>and</w:t>
      </w:r>
      <w:r>
        <w:rPr>
          <w:spacing w:val="-2"/>
        </w:rPr>
        <w:t xml:space="preserve"> </w:t>
      </w:r>
      <w:r>
        <w:t>results.</w:t>
      </w:r>
    </w:p>
    <w:p w14:paraId="20BADDA6" w14:textId="091A0519" w:rsidR="00505BEB" w:rsidRDefault="001F0F5F">
      <w:pPr>
        <w:pStyle w:val="ListParagraph"/>
        <w:numPr>
          <w:ilvl w:val="0"/>
          <w:numId w:val="1"/>
        </w:numPr>
        <w:tabs>
          <w:tab w:val="left" w:pos="838"/>
          <w:tab w:val="left" w:pos="840"/>
        </w:tabs>
        <w:ind w:right="984"/>
      </w:pPr>
      <w:r>
        <w:t>The case ran between July 1, 201</w:t>
      </w:r>
      <w:r w:rsidR="00A211AC">
        <w:t>9</w:t>
      </w:r>
      <w:r>
        <w:t xml:space="preserve"> and </w:t>
      </w:r>
      <w:r w:rsidR="00A211AC">
        <w:t>September</w:t>
      </w:r>
      <w:r>
        <w:t xml:space="preserve"> 30, 20</w:t>
      </w:r>
      <w:r w:rsidR="00A211AC">
        <w:t>20</w:t>
      </w:r>
      <w:r>
        <w:t xml:space="preserve"> in Pakistan. The results provided are isolated to this market(s).</w:t>
      </w:r>
    </w:p>
    <w:p w14:paraId="3BD5E5D9" w14:textId="77777777" w:rsidR="00505BEB" w:rsidRDefault="001F0F5F">
      <w:pPr>
        <w:pStyle w:val="ListParagraph"/>
        <w:numPr>
          <w:ilvl w:val="0"/>
          <w:numId w:val="1"/>
        </w:numPr>
        <w:tabs>
          <w:tab w:val="left" w:pos="838"/>
          <w:tab w:val="left" w:pos="840"/>
        </w:tabs>
        <w:spacing w:before="1"/>
        <w:ind w:right="483"/>
      </w:pPr>
      <w:r>
        <w:t>Entry constitutes permission to be included in a data set for Effie Awards research purposes that do not breach confidentiality.</w:t>
      </w:r>
    </w:p>
    <w:p w14:paraId="17DF86AF" w14:textId="77777777" w:rsidR="00505BEB" w:rsidRDefault="001F0F5F">
      <w:pPr>
        <w:pStyle w:val="ListParagraph"/>
        <w:numPr>
          <w:ilvl w:val="0"/>
          <w:numId w:val="1"/>
        </w:numPr>
        <w:tabs>
          <w:tab w:val="left" w:pos="838"/>
          <w:tab w:val="left" w:pos="840"/>
        </w:tabs>
      </w:pPr>
      <w:r>
        <w:t>The terms and rules of the competition are agreed</w:t>
      </w:r>
      <w:r>
        <w:rPr>
          <w:spacing w:val="-11"/>
        </w:rPr>
        <w:t xml:space="preserve"> </w:t>
      </w:r>
      <w:r>
        <w:t>to.</w:t>
      </w:r>
    </w:p>
    <w:p w14:paraId="753E9AAC" w14:textId="77777777" w:rsidR="00505BEB" w:rsidRDefault="001F0F5F">
      <w:pPr>
        <w:pStyle w:val="ListParagraph"/>
        <w:numPr>
          <w:ilvl w:val="0"/>
          <w:numId w:val="1"/>
        </w:numPr>
        <w:tabs>
          <w:tab w:val="left" w:pos="838"/>
          <w:tab w:val="left" w:pos="840"/>
        </w:tabs>
        <w:ind w:right="977"/>
      </w:pPr>
      <w:r>
        <w:t>My</w:t>
      </w:r>
      <w:r>
        <w:rPr>
          <w:spacing w:val="-5"/>
        </w:rPr>
        <w:t xml:space="preserve"> </w:t>
      </w:r>
      <w:r>
        <w:t>effort</w:t>
      </w:r>
      <w:r>
        <w:rPr>
          <w:spacing w:val="-4"/>
        </w:rPr>
        <w:t xml:space="preserve"> </w:t>
      </w:r>
      <w:r>
        <w:t>is</w:t>
      </w:r>
      <w:r>
        <w:rPr>
          <w:spacing w:val="-4"/>
        </w:rPr>
        <w:t xml:space="preserve"> </w:t>
      </w:r>
      <w:r>
        <w:t>suited</w:t>
      </w:r>
      <w:r>
        <w:rPr>
          <w:spacing w:val="-4"/>
        </w:rPr>
        <w:t xml:space="preserve"> </w:t>
      </w:r>
      <w:r>
        <w:t>to</w:t>
      </w:r>
      <w:r>
        <w:rPr>
          <w:spacing w:val="-4"/>
        </w:rPr>
        <w:t xml:space="preserve"> </w:t>
      </w:r>
      <w:r>
        <w:t>the</w:t>
      </w:r>
      <w:r>
        <w:rPr>
          <w:spacing w:val="-5"/>
        </w:rPr>
        <w:t xml:space="preserve"> </w:t>
      </w:r>
      <w:r>
        <w:t>above-listed</w:t>
      </w:r>
      <w:r>
        <w:rPr>
          <w:spacing w:val="-4"/>
        </w:rPr>
        <w:t xml:space="preserve"> </w:t>
      </w:r>
      <w:r>
        <w:t>category</w:t>
      </w:r>
      <w:r>
        <w:rPr>
          <w:spacing w:val="-4"/>
        </w:rPr>
        <w:t xml:space="preserve"> </w:t>
      </w:r>
      <w:r>
        <w:t>and</w:t>
      </w:r>
      <w:r>
        <w:rPr>
          <w:spacing w:val="-4"/>
        </w:rPr>
        <w:t xml:space="preserve"> </w:t>
      </w:r>
      <w:r>
        <w:t>follows</w:t>
      </w:r>
      <w:r>
        <w:rPr>
          <w:spacing w:val="-4"/>
        </w:rPr>
        <w:t xml:space="preserve"> </w:t>
      </w:r>
      <w:r>
        <w:t>the</w:t>
      </w:r>
      <w:r>
        <w:rPr>
          <w:spacing w:val="-4"/>
        </w:rPr>
        <w:t xml:space="preserve"> </w:t>
      </w:r>
      <w:r>
        <w:t>guidelin</w:t>
      </w:r>
      <w:r>
        <w:t>es/restrictions</w:t>
      </w:r>
      <w:r>
        <w:rPr>
          <w:spacing w:val="-5"/>
        </w:rPr>
        <w:t xml:space="preserve"> </w:t>
      </w:r>
      <w:r>
        <w:t>outlined</w:t>
      </w:r>
      <w:r>
        <w:rPr>
          <w:spacing w:val="-4"/>
        </w:rPr>
        <w:t xml:space="preserve"> </w:t>
      </w:r>
      <w:r>
        <w:t>within</w:t>
      </w:r>
      <w:r>
        <w:rPr>
          <w:spacing w:val="-4"/>
        </w:rPr>
        <w:t xml:space="preserve"> </w:t>
      </w:r>
      <w:r>
        <w:t>the category</w:t>
      </w:r>
      <w:r>
        <w:rPr>
          <w:spacing w:val="-2"/>
        </w:rPr>
        <w:t xml:space="preserve"> </w:t>
      </w:r>
      <w:r>
        <w:t>definition.</w:t>
      </w:r>
    </w:p>
    <w:p w14:paraId="7DC0B40A" w14:textId="77777777" w:rsidR="00505BEB" w:rsidRDefault="00505BEB">
      <w:pPr>
        <w:pStyle w:val="BodyText"/>
        <w:spacing w:before="1"/>
        <w:rPr>
          <w:sz w:val="28"/>
        </w:rPr>
      </w:pPr>
    </w:p>
    <w:p w14:paraId="64C7D1B3" w14:textId="77777777" w:rsidR="00505BEB" w:rsidRDefault="001F0F5F">
      <w:pPr>
        <w:pStyle w:val="Heading1"/>
      </w:pPr>
      <w:r>
        <w:t>ACCURACY OF COMPANY &amp; INDIVIDUAL CREDITS:</w:t>
      </w:r>
    </w:p>
    <w:p w14:paraId="60C4B9C9" w14:textId="77777777" w:rsidR="00505BEB" w:rsidRDefault="001F0F5F">
      <w:pPr>
        <w:pStyle w:val="ListParagraph"/>
        <w:numPr>
          <w:ilvl w:val="0"/>
          <w:numId w:val="1"/>
        </w:numPr>
        <w:tabs>
          <w:tab w:val="left" w:pos="838"/>
          <w:tab w:val="left" w:pos="840"/>
        </w:tabs>
        <w:ind w:right="358"/>
      </w:pPr>
      <w:r>
        <w:t>All agency and client names are listed properly in the credit form in accordance to company policy and precisely as the companies should be listed in the Ef</w:t>
      </w:r>
      <w:r>
        <w:t>fie Effectiveness Index® and in all forms of publicity. I understand that if this entry becomes a finalist or winner, these companies will receive credit in the Effie Index and will be publicized by Effie Worldwide/Effie Awards</w:t>
      </w:r>
      <w:r>
        <w:rPr>
          <w:spacing w:val="-7"/>
        </w:rPr>
        <w:t xml:space="preserve"> </w:t>
      </w:r>
      <w:r>
        <w:t>Pakistan.</w:t>
      </w:r>
    </w:p>
    <w:p w14:paraId="76183439" w14:textId="77777777" w:rsidR="00505BEB" w:rsidRDefault="001F0F5F">
      <w:pPr>
        <w:pStyle w:val="ListParagraph"/>
        <w:numPr>
          <w:ilvl w:val="0"/>
          <w:numId w:val="1"/>
        </w:numPr>
        <w:tabs>
          <w:tab w:val="left" w:pos="838"/>
          <w:tab w:val="left" w:pos="840"/>
        </w:tabs>
      </w:pPr>
      <w:r>
        <w:t>All integral strat</w:t>
      </w:r>
      <w:r>
        <w:t>egic partners are credited and given the appropriate level of</w:t>
      </w:r>
      <w:r>
        <w:rPr>
          <w:spacing w:val="-19"/>
        </w:rPr>
        <w:t xml:space="preserve"> </w:t>
      </w:r>
      <w:r>
        <w:t>credit:</w:t>
      </w:r>
    </w:p>
    <w:p w14:paraId="1998779B" w14:textId="77777777" w:rsidR="00505BEB" w:rsidRDefault="001F0F5F">
      <w:pPr>
        <w:pStyle w:val="ListParagraph"/>
        <w:numPr>
          <w:ilvl w:val="1"/>
          <w:numId w:val="1"/>
        </w:numPr>
        <w:tabs>
          <w:tab w:val="left" w:pos="1560"/>
        </w:tabs>
        <w:spacing w:before="1" w:line="275" w:lineRule="exact"/>
      </w:pPr>
      <w:r>
        <w:t>Lead Agency: The entering agency, responsible for the key components of the</w:t>
      </w:r>
      <w:r>
        <w:rPr>
          <w:spacing w:val="-20"/>
        </w:rPr>
        <w:t xml:space="preserve"> </w:t>
      </w:r>
      <w:r>
        <w:t>effort.</w:t>
      </w:r>
    </w:p>
    <w:p w14:paraId="09312365" w14:textId="77777777" w:rsidR="00505BEB" w:rsidRDefault="001F0F5F">
      <w:pPr>
        <w:pStyle w:val="ListParagraph"/>
        <w:numPr>
          <w:ilvl w:val="1"/>
          <w:numId w:val="1"/>
        </w:numPr>
        <w:tabs>
          <w:tab w:val="left" w:pos="1560"/>
        </w:tabs>
        <w:spacing w:before="3" w:line="228" w:lineRule="auto"/>
        <w:ind w:right="392"/>
      </w:pPr>
      <w:r>
        <w:t>Client:</w:t>
      </w:r>
      <w:r>
        <w:rPr>
          <w:spacing w:val="-4"/>
        </w:rPr>
        <w:t xml:space="preserve"> </w:t>
      </w:r>
      <w:r>
        <w:t>The</w:t>
      </w:r>
      <w:r>
        <w:rPr>
          <w:spacing w:val="-4"/>
        </w:rPr>
        <w:t xml:space="preserve"> </w:t>
      </w:r>
      <w:r>
        <w:t>client</w:t>
      </w:r>
      <w:r>
        <w:rPr>
          <w:spacing w:val="-4"/>
        </w:rPr>
        <w:t xml:space="preserve"> </w:t>
      </w:r>
      <w:r>
        <w:t>company.</w:t>
      </w:r>
      <w:r>
        <w:rPr>
          <w:spacing w:val="-4"/>
        </w:rPr>
        <w:t xml:space="preserve"> </w:t>
      </w:r>
      <w:r>
        <w:t>Where</w:t>
      </w:r>
      <w:r>
        <w:rPr>
          <w:spacing w:val="-3"/>
        </w:rPr>
        <w:t xml:space="preserve"> </w:t>
      </w:r>
      <w:r>
        <w:t>relevant,</w:t>
      </w:r>
      <w:r>
        <w:rPr>
          <w:spacing w:val="-4"/>
        </w:rPr>
        <w:t xml:space="preserve"> </w:t>
      </w:r>
      <w:r>
        <w:t>the</w:t>
      </w:r>
      <w:r>
        <w:rPr>
          <w:spacing w:val="-4"/>
        </w:rPr>
        <w:t xml:space="preserve"> </w:t>
      </w:r>
      <w:r>
        <w:t>Client</w:t>
      </w:r>
      <w:r>
        <w:rPr>
          <w:spacing w:val="-4"/>
        </w:rPr>
        <w:t xml:space="preserve"> </w:t>
      </w:r>
      <w:r>
        <w:t>Name</w:t>
      </w:r>
      <w:r>
        <w:rPr>
          <w:spacing w:val="-4"/>
        </w:rPr>
        <w:t xml:space="preserve"> </w:t>
      </w:r>
      <w:r>
        <w:t>should</w:t>
      </w:r>
      <w:r>
        <w:rPr>
          <w:spacing w:val="-3"/>
        </w:rPr>
        <w:t xml:space="preserve"> </w:t>
      </w:r>
      <w:r>
        <w:t>be</w:t>
      </w:r>
      <w:r>
        <w:rPr>
          <w:spacing w:val="-4"/>
        </w:rPr>
        <w:t xml:space="preserve"> </w:t>
      </w:r>
      <w:r>
        <w:t>the</w:t>
      </w:r>
      <w:r>
        <w:rPr>
          <w:spacing w:val="-4"/>
        </w:rPr>
        <w:t xml:space="preserve"> </w:t>
      </w:r>
      <w:r>
        <w:t>overarching</w:t>
      </w:r>
      <w:r>
        <w:rPr>
          <w:spacing w:val="-4"/>
        </w:rPr>
        <w:t xml:space="preserve"> </w:t>
      </w:r>
      <w:r>
        <w:t>client</w:t>
      </w:r>
      <w:r>
        <w:rPr>
          <w:spacing w:val="-4"/>
        </w:rPr>
        <w:t xml:space="preserve"> </w:t>
      </w:r>
      <w:r>
        <w:t>company, which may be different from the Brand</w:t>
      </w:r>
      <w:r>
        <w:rPr>
          <w:spacing w:val="-8"/>
        </w:rPr>
        <w:t xml:space="preserve"> </w:t>
      </w:r>
      <w:r>
        <w:t>Name.</w:t>
      </w:r>
    </w:p>
    <w:p w14:paraId="3D278201" w14:textId="77777777" w:rsidR="00505BEB" w:rsidRDefault="00505BEB">
      <w:pPr>
        <w:spacing w:line="228" w:lineRule="auto"/>
        <w:sectPr w:rsidR="00505BEB">
          <w:footerReference w:type="default" r:id="rId9"/>
          <w:type w:val="continuous"/>
          <w:pgSz w:w="12240" w:h="15840"/>
          <w:pgMar w:top="0" w:right="500" w:bottom="340" w:left="620" w:header="720" w:footer="151" w:gutter="0"/>
          <w:pgNumType w:start="1"/>
          <w:cols w:space="720"/>
        </w:sectPr>
      </w:pPr>
    </w:p>
    <w:p w14:paraId="2FB32F90" w14:textId="77777777" w:rsidR="00505BEB" w:rsidRDefault="001F0F5F">
      <w:pPr>
        <w:pStyle w:val="BodyText"/>
        <w:rPr>
          <w:sz w:val="20"/>
        </w:rPr>
      </w:pPr>
      <w:r>
        <w:lastRenderedPageBreak/>
        <w:pict w14:anchorId="085DB6A6">
          <v:group id="_x0000_s1031" style="position:absolute;margin-left:0;margin-top:0;width:612pt;height:33.3pt;z-index:-4192;mso-position-horizontal-relative:page;mso-position-vertical-relative:page" coordsize="12240,666">
            <v:rect id="_x0000_s1033" style="position:absolute;width:12240;height:666" fillcolor="#b5975a" stroked="f"/>
            <v:shape id="_x0000_s1032" type="#_x0000_t202" style="position:absolute;width:12240;height:666" filled="f" stroked="f">
              <v:textbox style="mso-next-textbox:#_x0000_s1032" inset="0,0,0,0">
                <w:txbxContent>
                  <w:p w14:paraId="62E1002B" w14:textId="532616DB" w:rsidR="00505BEB" w:rsidRDefault="001F0F5F">
                    <w:pPr>
                      <w:spacing w:before="221"/>
                      <w:ind w:left="5731"/>
                      <w:rPr>
                        <w:rFonts w:ascii="ITC Avant Garde Std Md"/>
                        <w:b/>
                        <w:sz w:val="24"/>
                      </w:rPr>
                    </w:pPr>
                    <w:r>
                      <w:rPr>
                        <w:rFonts w:ascii="ITC Avant Garde Std Md"/>
                        <w:b/>
                        <w:color w:val="FFFFFF"/>
                        <w:sz w:val="24"/>
                      </w:rPr>
                      <w:t>202</w:t>
                    </w:r>
                    <w:r w:rsidR="00A211AC">
                      <w:rPr>
                        <w:rFonts w:ascii="ITC Avant Garde Std Md"/>
                        <w:b/>
                        <w:color w:val="FFFFFF"/>
                        <w:sz w:val="24"/>
                      </w:rPr>
                      <w:t>1</w:t>
                    </w:r>
                    <w:r>
                      <w:rPr>
                        <w:rFonts w:ascii="ITC Avant Garde Std Md"/>
                        <w:b/>
                        <w:color w:val="FFFFFF"/>
                        <w:sz w:val="24"/>
                      </w:rPr>
                      <w:t xml:space="preserve"> </w:t>
                    </w:r>
                    <w:r>
                      <w:rPr>
                        <w:rFonts w:ascii="ITC Avant Garde Std Md"/>
                        <w:b/>
                        <w:sz w:val="24"/>
                      </w:rPr>
                      <w:t>effie pakistan authorization &amp; verification form</w:t>
                    </w:r>
                  </w:p>
                </w:txbxContent>
              </v:textbox>
            </v:shape>
            <w10:wrap anchorx="page" anchory="page"/>
          </v:group>
        </w:pict>
      </w:r>
      <w:r>
        <w:pict w14:anchorId="0E34C198">
          <v:group id="_x0000_s1026" style="position:absolute;margin-left:14.2pt;margin-top:747.2pt;width:95.5pt;height:28.2pt;z-index:1144;mso-position-horizontal-relative:page;mso-position-vertical-relative:page" coordorigin="284,14944" coordsize="1910,564">
            <v:shape id="_x0000_s1030" style="position:absolute;left:1219;top:15319;width:974;height:188" coordorigin="1220,15319" coordsize="974,188" o:spt="100" adj="0,,0" path="m1401,15503r-10,-26l1376,15440r-24,-63l1331,15322r-2,l1329,15440r-39,l1309,15377r20,63l1329,15322r-38,l1220,15503r50,l1278,15477r63,l1350,15503r51,m1598,15322r-47,l1527,15440r-13,-54l1500,15322r-35,l1438,15440r-25,-118l1366,15322r47,181l1455,15503r14,-63l1482,15386r27,117l1550,15503r17,-63l1598,15322t147,181l1735,15477r-14,-37l1696,15377r-21,-55l1674,15322r,118l1634,15440r19,-63l1674,15440r,-118l1635,15322r-71,181l1614,15503r8,-26l1686,15477r8,26l1745,15503t149,l1857,15437r8,-4l1874,15427r11,-18l1889,15399r,-14l1888,15370r-2,-7l1884,15357r-7,-12l1867,15335r-9,-5l1846,15326r-15,-3l1811,15322r-59,l1752,15503r46,l1798,15363r24,l1829,15365r5,3l1840,15372r5,7l1845,15399r-5,8l1835,15411r-6,4l1819,15416r-20,l1847,15503r47,m2057,15412r-1,-14l2053,15383r-5,-14l2044,15363r-4,-7l2021,15337r-10,-5l2011,15403r,10l2009,15432r-7,15l1988,15459r-21,4l1947,15463r,-100l1987,15363r10,9l2002,15380r7,10l2011,15403r,-71l1999,15327r-21,-4l1961,15322r-60,l1901,15503r63,l2007,15496r29,-20l2044,15463r8,-16l2057,15412t137,37l2192,15434r-7,-13l2172,15408r-20,-11l2132,15388r-11,-6l2115,15377r-1,-5l2114,15363r8,-5l2144,15358r2,11l2147,15375r45,l2188,15358r-2,-10l2171,15331r-20,-9l2132,15319r-23,4l2089,15333r-15,18l2068,15375r5,21l2086,15411r14,10l2112,15427r18,7l2141,15439r5,6l2148,15451r,8l2141,15468r-17,l2111,15464r,-21l2066,15443r3,25l2080,15488r20,14l2131,15507r30,-5l2180,15488r11,-18l2191,15468r3,-19e" fillcolor="#b49759" stroked="f">
              <v:stroke joinstyle="round"/>
              <v:formulas/>
              <v:path arrowok="t" o:connecttype="segments"/>
            </v:shape>
            <v:shape id="_x0000_s1029" type="#_x0000_t75" style="position:absolute;left:283;top:14943;width:436;height:385">
              <v:imagedata r:id="rId10" o:title=""/>
            </v:shape>
            <v:shape id="_x0000_s1028" style="position:absolute;left:382;top:15087;width:23;height:44" coordorigin="383,15088" coordsize="23,44" path="m395,15088r-12,40l396,15132r9,-32l395,15088xe" fillcolor="#c7b082" stroked="f">
              <v:path arrowok="t"/>
            </v:shape>
            <v:shape id="_x0000_s1027" style="position:absolute;left:603;top:15235;width:610;height:273" coordorigin="603,15235" coordsize="610,273" o:spt="100" adj="0,,0" path="m794,15426r-4,-32l788,15380r-9,-15l768,15346r-27,-19l741,15394r-85,l661,15382r9,-9l683,15367r15,-2l713,15367r12,6l734,15382r7,12l741,15327r-4,-2l697,15317r-18,2l662,15324r-17,9l631,15345r-12,15l610,15376r-5,17l603,15412r2,18l610,15448r8,16l630,15479r14,12l660,15500r18,6l698,15508r28,-4l751,15493r19,-18l780,15461r6,-10l727,15451r-8,7l710,15461r-10,l684,15459r-12,-6l663,15444r-5,-12l794,15432r,-6m1019,15263r-7,-7l1006,15250r-20,-11l960,15235r-30,4l919,15242r-8,6l904,15256r-11,-5l885,15250r,41l882,15302r-1,11l881,15322r-31,l851,15317r3,-11l864,15296r21,-5l885,15250r-5,-1l865,15248r-17,3l825,15263r-15,17l801,15301r-3,21l779,15322r,41l798,15363r,140l850,15503r,-140l881,15363r,140l933,15503r,-140l963,15363r,140l1016,15503r,-181l933,15322r2,-17l942,15293r2,-2l953,15285r13,-2l984,15283r8,10l1001,15283r18,-20m1212,15426r-5,-32l1205,15380r-8,-15l1186,15346r-27,-19l1159,15394r-85,l1079,15382r9,-9l1101,15367r15,-2l1131,15367r12,6l1153,15382r6,12l1159,15327r-4,-2l1115,15317r-18,2l1080,15324r-17,9l1049,15345r-12,15l1028,15376r-5,17l1021,15412r,3l1021,15418r,3l1024,15437r5,15l1037,15466r11,13l1062,15491r17,9l1096,15506r20,2l1144,15504r25,-11l1189,15475r9,-14l1204,15451r-59,l1137,15458r-8,3l1118,15461r-16,-2l1090,15453r-9,-9l1076,15432r136,l1212,15426e" fillcolor="#211d1e" stroked="f">
              <v:stroke joinstyle="round"/>
              <v:formulas/>
              <v:path arrowok="t" o:connecttype="segments"/>
            </v:shape>
            <w10:wrap anchorx="page" anchory="page"/>
          </v:group>
        </w:pict>
      </w:r>
    </w:p>
    <w:p w14:paraId="083480EE" w14:textId="77777777" w:rsidR="00505BEB" w:rsidRDefault="00505BEB">
      <w:pPr>
        <w:pStyle w:val="BodyText"/>
        <w:rPr>
          <w:sz w:val="20"/>
        </w:rPr>
      </w:pPr>
    </w:p>
    <w:p w14:paraId="6142E73A" w14:textId="77777777" w:rsidR="00505BEB" w:rsidRDefault="00505BEB">
      <w:pPr>
        <w:pStyle w:val="BodyText"/>
        <w:rPr>
          <w:sz w:val="20"/>
        </w:rPr>
      </w:pPr>
    </w:p>
    <w:p w14:paraId="5EAD81D2" w14:textId="77777777" w:rsidR="00505BEB" w:rsidRDefault="00505BEB">
      <w:pPr>
        <w:pStyle w:val="BodyText"/>
        <w:spacing w:before="7"/>
        <w:rPr>
          <w:sz w:val="15"/>
        </w:rPr>
      </w:pPr>
    </w:p>
    <w:p w14:paraId="415A48C1" w14:textId="77777777" w:rsidR="00505BEB" w:rsidRDefault="001F0F5F">
      <w:pPr>
        <w:pStyle w:val="ListParagraph"/>
        <w:numPr>
          <w:ilvl w:val="1"/>
          <w:numId w:val="1"/>
        </w:numPr>
        <w:tabs>
          <w:tab w:val="left" w:pos="1560"/>
        </w:tabs>
        <w:spacing w:before="111" w:line="228" w:lineRule="auto"/>
        <w:ind w:right="525"/>
      </w:pPr>
      <w:r>
        <w:t>Additional</w:t>
      </w:r>
      <w:r>
        <w:rPr>
          <w:spacing w:val="-4"/>
        </w:rPr>
        <w:t xml:space="preserve"> </w:t>
      </w:r>
      <w:r>
        <w:t>Lead</w:t>
      </w:r>
      <w:r>
        <w:rPr>
          <w:spacing w:val="-4"/>
        </w:rPr>
        <w:t xml:space="preserve"> </w:t>
      </w:r>
      <w:r>
        <w:t>Agency</w:t>
      </w:r>
      <w:r>
        <w:rPr>
          <w:spacing w:val="-4"/>
        </w:rPr>
        <w:t xml:space="preserve"> </w:t>
      </w:r>
      <w:r>
        <w:t>(if</w:t>
      </w:r>
      <w:r>
        <w:rPr>
          <w:spacing w:val="-3"/>
        </w:rPr>
        <w:t xml:space="preserve"> </w:t>
      </w:r>
      <w:r>
        <w:t>applicable-1</w:t>
      </w:r>
      <w:r>
        <w:rPr>
          <w:spacing w:val="-4"/>
        </w:rPr>
        <w:t xml:space="preserve"> </w:t>
      </w:r>
      <w:r>
        <w:t>max):</w:t>
      </w:r>
      <w:r>
        <w:rPr>
          <w:spacing w:val="-4"/>
        </w:rPr>
        <w:t xml:space="preserve"> </w:t>
      </w:r>
      <w:r>
        <w:t>Contributed</w:t>
      </w:r>
      <w:r>
        <w:rPr>
          <w:spacing w:val="-3"/>
        </w:rPr>
        <w:t xml:space="preserve"> </w:t>
      </w:r>
      <w:r>
        <w:t>so</w:t>
      </w:r>
      <w:r>
        <w:rPr>
          <w:spacing w:val="-4"/>
        </w:rPr>
        <w:t xml:space="preserve"> </w:t>
      </w:r>
      <w:r>
        <w:t>integrally</w:t>
      </w:r>
      <w:r>
        <w:rPr>
          <w:spacing w:val="-4"/>
        </w:rPr>
        <w:t xml:space="preserve"> </w:t>
      </w:r>
      <w:r>
        <w:t>to</w:t>
      </w:r>
      <w:r>
        <w:rPr>
          <w:spacing w:val="-4"/>
        </w:rPr>
        <w:t xml:space="preserve"> </w:t>
      </w:r>
      <w:r>
        <w:t>the</w:t>
      </w:r>
      <w:r>
        <w:rPr>
          <w:spacing w:val="-4"/>
        </w:rPr>
        <w:t xml:space="preserve"> </w:t>
      </w:r>
      <w:r>
        <w:t>success</w:t>
      </w:r>
      <w:r>
        <w:rPr>
          <w:spacing w:val="-4"/>
        </w:rPr>
        <w:t xml:space="preserve"> </w:t>
      </w:r>
      <w:r>
        <w:t>of</w:t>
      </w:r>
      <w:r>
        <w:rPr>
          <w:spacing w:val="-4"/>
        </w:rPr>
        <w:t xml:space="preserve"> </w:t>
      </w:r>
      <w:r>
        <w:t>the</w:t>
      </w:r>
      <w:r>
        <w:rPr>
          <w:spacing w:val="-3"/>
        </w:rPr>
        <w:t xml:space="preserve"> </w:t>
      </w:r>
      <w:r>
        <w:t>effort</w:t>
      </w:r>
      <w:r>
        <w:rPr>
          <w:spacing w:val="-4"/>
        </w:rPr>
        <w:t xml:space="preserve"> </w:t>
      </w:r>
      <w:r>
        <w:t>that this agency should receive equal billings as the entering Lead</w:t>
      </w:r>
      <w:r>
        <w:rPr>
          <w:spacing w:val="-15"/>
        </w:rPr>
        <w:t xml:space="preserve"> </w:t>
      </w:r>
      <w:r>
        <w:t>Agency.</w:t>
      </w:r>
    </w:p>
    <w:p w14:paraId="3FA5EA6E" w14:textId="77777777" w:rsidR="00505BEB" w:rsidRDefault="001F0F5F">
      <w:pPr>
        <w:pStyle w:val="ListParagraph"/>
        <w:numPr>
          <w:ilvl w:val="1"/>
          <w:numId w:val="1"/>
        </w:numPr>
        <w:tabs>
          <w:tab w:val="left" w:pos="1560"/>
        </w:tabs>
        <w:spacing w:line="275" w:lineRule="exact"/>
      </w:pPr>
      <w:r>
        <w:t>Additional Client (if applicable-1 max): A second client on the</w:t>
      </w:r>
      <w:r>
        <w:rPr>
          <w:spacing w:val="-14"/>
        </w:rPr>
        <w:t xml:space="preserve"> </w:t>
      </w:r>
      <w:r>
        <w:t>effort.</w:t>
      </w:r>
    </w:p>
    <w:p w14:paraId="5B1F6164" w14:textId="77777777" w:rsidR="00505BEB" w:rsidRDefault="001F0F5F">
      <w:pPr>
        <w:pStyle w:val="ListParagraph"/>
        <w:numPr>
          <w:ilvl w:val="1"/>
          <w:numId w:val="1"/>
        </w:numPr>
        <w:tabs>
          <w:tab w:val="left" w:pos="1560"/>
        </w:tabs>
        <w:spacing w:line="235" w:lineRule="auto"/>
        <w:ind w:right="831"/>
      </w:pPr>
      <w:r>
        <w:t>Contributing</w:t>
      </w:r>
      <w:r>
        <w:rPr>
          <w:spacing w:val="-5"/>
        </w:rPr>
        <w:t xml:space="preserve"> </w:t>
      </w:r>
      <w:r>
        <w:t>Companies</w:t>
      </w:r>
      <w:r>
        <w:rPr>
          <w:spacing w:val="-5"/>
        </w:rPr>
        <w:t xml:space="preserve"> </w:t>
      </w:r>
      <w:r>
        <w:t>(if</w:t>
      </w:r>
      <w:r>
        <w:rPr>
          <w:spacing w:val="-4"/>
        </w:rPr>
        <w:t xml:space="preserve"> </w:t>
      </w:r>
      <w:r>
        <w:t>applicable-4</w:t>
      </w:r>
      <w:r>
        <w:rPr>
          <w:spacing w:val="-5"/>
        </w:rPr>
        <w:t xml:space="preserve"> </w:t>
      </w:r>
      <w:r>
        <w:t>max):</w:t>
      </w:r>
      <w:r>
        <w:rPr>
          <w:spacing w:val="-4"/>
        </w:rPr>
        <w:t xml:space="preserve"> </w:t>
      </w:r>
      <w:r>
        <w:t>Contributed</w:t>
      </w:r>
      <w:r>
        <w:rPr>
          <w:spacing w:val="-5"/>
        </w:rPr>
        <w:t xml:space="preserve"> </w:t>
      </w:r>
      <w:r>
        <w:t>significantly</w:t>
      </w:r>
      <w:r>
        <w:rPr>
          <w:spacing w:val="-5"/>
        </w:rPr>
        <w:t xml:space="preserve"> </w:t>
      </w:r>
      <w:r>
        <w:t>to</w:t>
      </w:r>
      <w:r>
        <w:rPr>
          <w:spacing w:val="-4"/>
        </w:rPr>
        <w:t xml:space="preserve"> </w:t>
      </w:r>
      <w:r>
        <w:t>the</w:t>
      </w:r>
      <w:r>
        <w:rPr>
          <w:spacing w:val="-5"/>
        </w:rPr>
        <w:t xml:space="preserve"> </w:t>
      </w:r>
      <w:r>
        <w:t>success</w:t>
      </w:r>
      <w:r>
        <w:rPr>
          <w:spacing w:val="-4"/>
        </w:rPr>
        <w:t xml:space="preserve"> </w:t>
      </w:r>
      <w:r>
        <w:t>of</w:t>
      </w:r>
      <w:r>
        <w:rPr>
          <w:spacing w:val="-5"/>
        </w:rPr>
        <w:t xml:space="preserve"> </w:t>
      </w:r>
      <w:r>
        <w:t>the</w:t>
      </w:r>
      <w:r>
        <w:rPr>
          <w:spacing w:val="-4"/>
        </w:rPr>
        <w:t xml:space="preserve"> </w:t>
      </w:r>
      <w:r>
        <w:t>effort. Contributing companies will receive fewer points in the Effie Index than both the Lead Agency and Additional Lead Agency (if applicable) and will be recognized as a contributor on t</w:t>
      </w:r>
      <w:r>
        <w:t>he</w:t>
      </w:r>
      <w:r>
        <w:rPr>
          <w:spacing w:val="-31"/>
        </w:rPr>
        <w:t xml:space="preserve"> </w:t>
      </w:r>
      <w:r>
        <w:t>case.</w:t>
      </w:r>
    </w:p>
    <w:p w14:paraId="5DE81497" w14:textId="77777777" w:rsidR="00505BEB" w:rsidRDefault="001F0F5F">
      <w:pPr>
        <w:pStyle w:val="ListParagraph"/>
        <w:numPr>
          <w:ilvl w:val="0"/>
          <w:numId w:val="1"/>
        </w:numPr>
        <w:tabs>
          <w:tab w:val="left" w:pos="840"/>
        </w:tabs>
        <w:ind w:right="416"/>
        <w:jc w:val="both"/>
      </w:pPr>
      <w:r>
        <w:t>All credited individuals (10 max) have been checked for accuracy (confirmed level of involvement, spelling, title, etc.)</w:t>
      </w:r>
      <w:r>
        <w:rPr>
          <w:spacing w:val="-4"/>
        </w:rPr>
        <w:t xml:space="preserve"> </w:t>
      </w:r>
      <w:r>
        <w:t>and</w:t>
      </w:r>
      <w:r>
        <w:rPr>
          <w:spacing w:val="-3"/>
        </w:rPr>
        <w:t xml:space="preserve"> </w:t>
      </w:r>
      <w:r>
        <w:t>were</w:t>
      </w:r>
      <w:r>
        <w:rPr>
          <w:spacing w:val="-3"/>
        </w:rPr>
        <w:t xml:space="preserve"> </w:t>
      </w:r>
      <w:r>
        <w:t>integral</w:t>
      </w:r>
      <w:r>
        <w:rPr>
          <w:spacing w:val="-3"/>
        </w:rPr>
        <w:t xml:space="preserve"> </w:t>
      </w:r>
      <w:r>
        <w:t>to</w:t>
      </w:r>
      <w:r>
        <w:rPr>
          <w:spacing w:val="-4"/>
        </w:rPr>
        <w:t xml:space="preserve"> </w:t>
      </w:r>
      <w:r>
        <w:t>the</w:t>
      </w:r>
      <w:r>
        <w:rPr>
          <w:spacing w:val="-3"/>
        </w:rPr>
        <w:t xml:space="preserve"> </w:t>
      </w:r>
      <w:r>
        <w:t>success</w:t>
      </w:r>
      <w:r>
        <w:rPr>
          <w:spacing w:val="-3"/>
        </w:rPr>
        <w:t xml:space="preserve"> </w:t>
      </w:r>
      <w:r>
        <w:t>of</w:t>
      </w:r>
      <w:r>
        <w:rPr>
          <w:spacing w:val="-3"/>
        </w:rPr>
        <w:t xml:space="preserve"> </w:t>
      </w:r>
      <w:r>
        <w:t>the</w:t>
      </w:r>
      <w:r>
        <w:rPr>
          <w:spacing w:val="-4"/>
        </w:rPr>
        <w:t xml:space="preserve"> </w:t>
      </w:r>
      <w:r>
        <w:t>submitted</w:t>
      </w:r>
      <w:r>
        <w:rPr>
          <w:spacing w:val="-3"/>
        </w:rPr>
        <w:t xml:space="preserve"> </w:t>
      </w:r>
      <w:r>
        <w:t>effort.</w:t>
      </w:r>
      <w:r>
        <w:rPr>
          <w:spacing w:val="-3"/>
        </w:rPr>
        <w:t xml:space="preserve"> </w:t>
      </w:r>
      <w:r>
        <w:t>All</w:t>
      </w:r>
      <w:r>
        <w:rPr>
          <w:spacing w:val="-3"/>
        </w:rPr>
        <w:t xml:space="preserve"> </w:t>
      </w:r>
      <w:r>
        <w:t>individuals</w:t>
      </w:r>
      <w:r>
        <w:rPr>
          <w:spacing w:val="-4"/>
        </w:rPr>
        <w:t xml:space="preserve"> </w:t>
      </w:r>
      <w:r>
        <w:t>must</w:t>
      </w:r>
      <w:r>
        <w:rPr>
          <w:spacing w:val="-3"/>
        </w:rPr>
        <w:t xml:space="preserve"> </w:t>
      </w:r>
      <w:r>
        <w:t>be</w:t>
      </w:r>
      <w:r>
        <w:rPr>
          <w:spacing w:val="-3"/>
        </w:rPr>
        <w:t xml:space="preserve"> </w:t>
      </w:r>
      <w:r>
        <w:t>team</w:t>
      </w:r>
      <w:r>
        <w:rPr>
          <w:spacing w:val="-3"/>
        </w:rPr>
        <w:t xml:space="preserve"> </w:t>
      </w:r>
      <w:r>
        <w:t>members</w:t>
      </w:r>
      <w:r>
        <w:rPr>
          <w:spacing w:val="-4"/>
        </w:rPr>
        <w:t xml:space="preserve"> </w:t>
      </w:r>
      <w:r>
        <w:t>(current</w:t>
      </w:r>
      <w:r>
        <w:rPr>
          <w:spacing w:val="-3"/>
        </w:rPr>
        <w:t xml:space="preserve"> </w:t>
      </w:r>
      <w:r>
        <w:t>or former) of one of the credited companies</w:t>
      </w:r>
      <w:r>
        <w:rPr>
          <w:spacing w:val="-9"/>
        </w:rPr>
        <w:t xml:space="preserve"> </w:t>
      </w:r>
      <w:r>
        <w:t>listed.</w:t>
      </w:r>
    </w:p>
    <w:p w14:paraId="2B6AC7D6" w14:textId="77777777" w:rsidR="00505BEB" w:rsidRDefault="001F0F5F">
      <w:pPr>
        <w:pStyle w:val="ListParagraph"/>
        <w:numPr>
          <w:ilvl w:val="0"/>
          <w:numId w:val="1"/>
        </w:numPr>
        <w:tabs>
          <w:tab w:val="left" w:pos="838"/>
          <w:tab w:val="left" w:pos="840"/>
        </w:tabs>
        <w:ind w:right="350"/>
      </w:pPr>
      <w:r>
        <w:t>It</w:t>
      </w:r>
      <w:r>
        <w:rPr>
          <w:spacing w:val="-4"/>
        </w:rPr>
        <w:t xml:space="preserve"> </w:t>
      </w:r>
      <w:r>
        <w:t>is</w:t>
      </w:r>
      <w:r>
        <w:rPr>
          <w:spacing w:val="-4"/>
        </w:rPr>
        <w:t xml:space="preserve"> </w:t>
      </w:r>
      <w:r>
        <w:t>the</w:t>
      </w:r>
      <w:r>
        <w:rPr>
          <w:spacing w:val="-3"/>
        </w:rPr>
        <w:t xml:space="preserve"> </w:t>
      </w:r>
      <w:r>
        <w:t>responsibility</w:t>
      </w:r>
      <w:r>
        <w:rPr>
          <w:spacing w:val="-4"/>
        </w:rPr>
        <w:t xml:space="preserve"> </w:t>
      </w:r>
      <w:r>
        <w:t>of</w:t>
      </w:r>
      <w:r>
        <w:rPr>
          <w:spacing w:val="-2"/>
        </w:rPr>
        <w:t xml:space="preserve"> </w:t>
      </w:r>
      <w:r>
        <w:t>the</w:t>
      </w:r>
      <w:r>
        <w:rPr>
          <w:spacing w:val="-4"/>
        </w:rPr>
        <w:t xml:space="preserve"> </w:t>
      </w:r>
      <w:r>
        <w:t>entrant</w:t>
      </w:r>
      <w:r>
        <w:rPr>
          <w:spacing w:val="-3"/>
        </w:rPr>
        <w:t xml:space="preserve"> </w:t>
      </w:r>
      <w:r>
        <w:t>to</w:t>
      </w:r>
      <w:r>
        <w:rPr>
          <w:spacing w:val="-4"/>
        </w:rPr>
        <w:t xml:space="preserve"> </w:t>
      </w:r>
      <w:r>
        <w:t>confirm</w:t>
      </w:r>
      <w:r>
        <w:rPr>
          <w:spacing w:val="-4"/>
        </w:rPr>
        <w:t xml:space="preserve"> </w:t>
      </w:r>
      <w:r>
        <w:t>and</w:t>
      </w:r>
      <w:r>
        <w:rPr>
          <w:spacing w:val="-3"/>
        </w:rPr>
        <w:t xml:space="preserve"> </w:t>
      </w:r>
      <w:r>
        <w:t>accurately</w:t>
      </w:r>
      <w:r>
        <w:rPr>
          <w:spacing w:val="-4"/>
        </w:rPr>
        <w:t xml:space="preserve"> </w:t>
      </w:r>
      <w:r>
        <w:t>submit</w:t>
      </w:r>
      <w:r>
        <w:rPr>
          <w:spacing w:val="-3"/>
        </w:rPr>
        <w:t xml:space="preserve"> </w:t>
      </w:r>
      <w:r>
        <w:t>all</w:t>
      </w:r>
      <w:r>
        <w:rPr>
          <w:spacing w:val="-4"/>
        </w:rPr>
        <w:t xml:space="preserve"> </w:t>
      </w:r>
      <w:r>
        <w:t>agency</w:t>
      </w:r>
      <w:r>
        <w:rPr>
          <w:spacing w:val="-3"/>
        </w:rPr>
        <w:t xml:space="preserve"> </w:t>
      </w:r>
      <w:r>
        <w:t>office</w:t>
      </w:r>
      <w:r>
        <w:rPr>
          <w:spacing w:val="-4"/>
        </w:rPr>
        <w:t xml:space="preserve"> </w:t>
      </w:r>
      <w:r>
        <w:t>names,</w:t>
      </w:r>
      <w:r>
        <w:rPr>
          <w:spacing w:val="-3"/>
        </w:rPr>
        <w:t xml:space="preserve"> </w:t>
      </w:r>
      <w:r>
        <w:t>networks,</w:t>
      </w:r>
      <w:r>
        <w:rPr>
          <w:spacing w:val="-4"/>
        </w:rPr>
        <w:t xml:space="preserve"> </w:t>
      </w:r>
      <w:r>
        <w:t>holding companies, brand names, and client names. If the Effie Index team uncovers an inconsiste</w:t>
      </w:r>
      <w:r>
        <w:t>ncy, it is their right to amend the</w:t>
      </w:r>
      <w:r>
        <w:rPr>
          <w:spacing w:val="-3"/>
        </w:rPr>
        <w:t xml:space="preserve"> </w:t>
      </w:r>
      <w:r>
        <w:t>credits.</w:t>
      </w:r>
    </w:p>
    <w:p w14:paraId="3A81348F" w14:textId="77777777" w:rsidR="00505BEB" w:rsidRDefault="001F0F5F">
      <w:pPr>
        <w:pStyle w:val="ListParagraph"/>
        <w:numPr>
          <w:ilvl w:val="0"/>
          <w:numId w:val="1"/>
        </w:numPr>
        <w:tabs>
          <w:tab w:val="left" w:pos="838"/>
          <w:tab w:val="left" w:pos="840"/>
        </w:tabs>
        <w:ind w:right="668"/>
      </w:pPr>
      <w:r>
        <w:t>I</w:t>
      </w:r>
      <w:r>
        <w:rPr>
          <w:spacing w:val="-4"/>
        </w:rPr>
        <w:t xml:space="preserve"> </w:t>
      </w:r>
      <w:r>
        <w:t>understand</w:t>
      </w:r>
      <w:r>
        <w:rPr>
          <w:spacing w:val="-4"/>
        </w:rPr>
        <w:t xml:space="preserve"> </w:t>
      </w:r>
      <w:r>
        <w:t>only</w:t>
      </w:r>
      <w:r>
        <w:rPr>
          <w:spacing w:val="-3"/>
        </w:rPr>
        <w:t xml:space="preserve"> </w:t>
      </w:r>
      <w:r>
        <w:t>those</w:t>
      </w:r>
      <w:r>
        <w:rPr>
          <w:spacing w:val="-4"/>
        </w:rPr>
        <w:t xml:space="preserve"> </w:t>
      </w:r>
      <w:r>
        <w:t>individuals</w:t>
      </w:r>
      <w:r>
        <w:rPr>
          <w:spacing w:val="-2"/>
        </w:rPr>
        <w:t xml:space="preserve"> </w:t>
      </w:r>
      <w:r>
        <w:t>listed</w:t>
      </w:r>
      <w:r>
        <w:rPr>
          <w:spacing w:val="-4"/>
        </w:rPr>
        <w:t xml:space="preserve"> </w:t>
      </w:r>
      <w:r>
        <w:t>in</w:t>
      </w:r>
      <w:r>
        <w:rPr>
          <w:spacing w:val="-4"/>
        </w:rPr>
        <w:t xml:space="preserve"> </w:t>
      </w:r>
      <w:r>
        <w:t>the</w:t>
      </w:r>
      <w:r>
        <w:rPr>
          <w:spacing w:val="-3"/>
        </w:rPr>
        <w:t xml:space="preserve"> </w:t>
      </w:r>
      <w:r>
        <w:t>Individual</w:t>
      </w:r>
      <w:r>
        <w:rPr>
          <w:spacing w:val="-4"/>
        </w:rPr>
        <w:t xml:space="preserve"> </w:t>
      </w:r>
      <w:r>
        <w:t>Credits</w:t>
      </w:r>
      <w:r>
        <w:rPr>
          <w:spacing w:val="-3"/>
        </w:rPr>
        <w:t xml:space="preserve"> </w:t>
      </w:r>
      <w:r>
        <w:t>section</w:t>
      </w:r>
      <w:r>
        <w:rPr>
          <w:spacing w:val="-4"/>
        </w:rPr>
        <w:t xml:space="preserve"> </w:t>
      </w:r>
      <w:r>
        <w:t>will</w:t>
      </w:r>
      <w:r>
        <w:rPr>
          <w:spacing w:val="-3"/>
        </w:rPr>
        <w:t xml:space="preserve"> </w:t>
      </w:r>
      <w:r>
        <w:t>be</w:t>
      </w:r>
      <w:r>
        <w:rPr>
          <w:spacing w:val="-4"/>
        </w:rPr>
        <w:t xml:space="preserve"> </w:t>
      </w:r>
      <w:r>
        <w:t>published.</w:t>
      </w:r>
      <w:r>
        <w:rPr>
          <w:spacing w:val="-3"/>
        </w:rPr>
        <w:t xml:space="preserve"> </w:t>
      </w:r>
      <w:r>
        <w:t>I</w:t>
      </w:r>
      <w:r>
        <w:rPr>
          <w:spacing w:val="-4"/>
        </w:rPr>
        <w:t xml:space="preserve"> </w:t>
      </w:r>
      <w:r>
        <w:t>confirm</w:t>
      </w:r>
      <w:r>
        <w:rPr>
          <w:spacing w:val="-4"/>
        </w:rPr>
        <w:t xml:space="preserve"> </w:t>
      </w:r>
      <w:r>
        <w:t>that</w:t>
      </w:r>
      <w:r>
        <w:rPr>
          <w:spacing w:val="-3"/>
        </w:rPr>
        <w:t xml:space="preserve"> </w:t>
      </w:r>
      <w:r>
        <w:t>the credits submitted are accurate and</w:t>
      </w:r>
      <w:r>
        <w:rPr>
          <w:spacing w:val="-5"/>
        </w:rPr>
        <w:t xml:space="preserve"> </w:t>
      </w:r>
      <w:r>
        <w:t>complete.</w:t>
      </w:r>
    </w:p>
    <w:p w14:paraId="09CA274C" w14:textId="77777777" w:rsidR="00505BEB" w:rsidRDefault="001F0F5F">
      <w:pPr>
        <w:pStyle w:val="ListParagraph"/>
        <w:numPr>
          <w:ilvl w:val="0"/>
          <w:numId w:val="1"/>
        </w:numPr>
        <w:tabs>
          <w:tab w:val="left" w:pos="838"/>
          <w:tab w:val="left" w:pos="840"/>
        </w:tabs>
      </w:pPr>
      <w:r>
        <w:t>No companies and individuals integral to this submission are omitted from the credits</w:t>
      </w:r>
      <w:r>
        <w:rPr>
          <w:spacing w:val="-22"/>
        </w:rPr>
        <w:t xml:space="preserve"> </w:t>
      </w:r>
      <w:r>
        <w:t>listed.</w:t>
      </w:r>
    </w:p>
    <w:p w14:paraId="2B523DD1" w14:textId="77777777" w:rsidR="00505BEB" w:rsidRDefault="00505BEB">
      <w:pPr>
        <w:pStyle w:val="BodyText"/>
        <w:spacing w:before="4"/>
        <w:rPr>
          <w:sz w:val="19"/>
        </w:rPr>
      </w:pPr>
    </w:p>
    <w:p w14:paraId="0D1A3F0A" w14:textId="77777777" w:rsidR="00505BEB" w:rsidRDefault="001F0F5F">
      <w:pPr>
        <w:spacing w:line="223" w:lineRule="auto"/>
        <w:ind w:left="119" w:right="430"/>
        <w:rPr>
          <w:rFonts w:ascii="ITC Avant Garde Std Md"/>
          <w:b/>
          <w:sz w:val="20"/>
        </w:rPr>
      </w:pPr>
      <w:r>
        <w:rPr>
          <w:rFonts w:ascii="ITC Avant Garde Std Md"/>
          <w:b/>
          <w:sz w:val="20"/>
        </w:rPr>
        <w:t>BY SIGNING THIS FORM, YOU ARE CONFIRMING COMPANIES AND INDIVIDUALS CREDITED ON THE CREDIT FORM ARE FINAL AND COMPLETE - ALL STRATEGIC PARTNERS ON THIS EFFORT ARE</w:t>
      </w:r>
      <w:r>
        <w:rPr>
          <w:rFonts w:ascii="ITC Avant Garde Std Md"/>
          <w:b/>
          <w:sz w:val="20"/>
        </w:rPr>
        <w:t xml:space="preserve"> CREDITED.</w:t>
      </w:r>
    </w:p>
    <w:p w14:paraId="42F11A61" w14:textId="77777777" w:rsidR="00505BEB" w:rsidRDefault="00505BEB">
      <w:pPr>
        <w:pStyle w:val="BodyText"/>
        <w:spacing w:before="2"/>
        <w:rPr>
          <w:rFonts w:ascii="ITC Avant Garde Std Md"/>
          <w:b/>
          <w:sz w:val="32"/>
        </w:rPr>
      </w:pPr>
    </w:p>
    <w:p w14:paraId="368DDA79" w14:textId="77777777" w:rsidR="00505BEB" w:rsidRDefault="001F0F5F">
      <w:pPr>
        <w:pStyle w:val="Heading1"/>
      </w:pPr>
      <w:r>
        <w:t>COMPETITION TERMS &amp; RULES</w:t>
      </w:r>
    </w:p>
    <w:p w14:paraId="7B03289F" w14:textId="77777777" w:rsidR="00505BEB" w:rsidRDefault="001F0F5F">
      <w:pPr>
        <w:pStyle w:val="ListParagraph"/>
        <w:numPr>
          <w:ilvl w:val="0"/>
          <w:numId w:val="1"/>
        </w:numPr>
        <w:tabs>
          <w:tab w:val="left" w:pos="838"/>
          <w:tab w:val="left" w:pos="840"/>
        </w:tabs>
        <w:ind w:right="507"/>
      </w:pPr>
      <w:r>
        <w:t>Any material submitted in the course of entering the awards becomes the property of Effie Worldwide and the Effie Awards Pakistan and will not be</w:t>
      </w:r>
      <w:r>
        <w:rPr>
          <w:spacing w:val="-9"/>
        </w:rPr>
        <w:t xml:space="preserve"> </w:t>
      </w:r>
      <w:r>
        <w:t>returned.</w:t>
      </w:r>
    </w:p>
    <w:p w14:paraId="433A65B4" w14:textId="77777777" w:rsidR="00505BEB" w:rsidRDefault="001F0F5F">
      <w:pPr>
        <w:pStyle w:val="ListParagraph"/>
        <w:numPr>
          <w:ilvl w:val="0"/>
          <w:numId w:val="1"/>
        </w:numPr>
        <w:tabs>
          <w:tab w:val="left" w:pos="838"/>
          <w:tab w:val="left" w:pos="840"/>
        </w:tabs>
        <w:ind w:right="333"/>
      </w:pPr>
      <w:r>
        <w:t>You represent and warrant that the Works submitted are origina</w:t>
      </w:r>
      <w:r>
        <w:t>l work by you and accurate and will not infringe upon the personal or proprietary rights of or give rise to any claim by any third party, including but not limited to claims based on copyright, trademark, patent, defamation, physical injury, or invasion of</w:t>
      </w:r>
      <w:r>
        <w:t xml:space="preserve"> privacy or publicity. In addition, if any complaint or claim relating to any of the Works is made by any third party at any time, whether a formal legal complaint or otherwise, you will fully cooperate with Effie Worldwide and the Effie Awards Pakistan in</w:t>
      </w:r>
      <w:r>
        <w:t xml:space="preserve"> responding to and defending against such complaint or claim, and you will hold Effie Worldwide and the Effie Awards Pakistan harmless from and against any such complaint or</w:t>
      </w:r>
      <w:r>
        <w:rPr>
          <w:spacing w:val="-14"/>
        </w:rPr>
        <w:t xml:space="preserve"> </w:t>
      </w:r>
      <w:r>
        <w:t>claim.</w:t>
      </w:r>
    </w:p>
    <w:p w14:paraId="325C93AB" w14:textId="77777777" w:rsidR="00505BEB" w:rsidRDefault="001F0F5F">
      <w:pPr>
        <w:pStyle w:val="ListParagraph"/>
        <w:numPr>
          <w:ilvl w:val="0"/>
          <w:numId w:val="1"/>
        </w:numPr>
        <w:tabs>
          <w:tab w:val="left" w:pos="838"/>
          <w:tab w:val="left" w:pos="840"/>
        </w:tabs>
        <w:ind w:right="207"/>
      </w:pPr>
      <w:r>
        <w:t>Where required by law or contract, you will obtain releases, from all perso</w:t>
      </w:r>
      <w:r>
        <w:t>ns depicted in any of the Works. You may not agree to any restrictions, limitations or right to review requested or imposed by any persons, including models, owners of property pictured in the Works, or others. You will immediately advise Effie Worldwide a</w:t>
      </w:r>
      <w:r>
        <w:t>nd the Effie Awards Pakistan of any such request or attempted imposition. If you make any subsequent or other use of any of the Works, you are solely responsible for obtaining any necessary releases from any models, persons or owners of property pictured i</w:t>
      </w:r>
      <w:r>
        <w:t>n the Works, and you will hold Effie Worldwide and the Effie Awards Pakistan harmless from and against any claims by any person arising from any such subsequent or other</w:t>
      </w:r>
      <w:r>
        <w:rPr>
          <w:spacing w:val="-29"/>
        </w:rPr>
        <w:t xml:space="preserve"> </w:t>
      </w:r>
      <w:r>
        <w:t>use.</w:t>
      </w:r>
    </w:p>
    <w:p w14:paraId="2499C277" w14:textId="77777777" w:rsidR="00505BEB" w:rsidRDefault="001F0F5F">
      <w:pPr>
        <w:pStyle w:val="ListParagraph"/>
        <w:numPr>
          <w:ilvl w:val="0"/>
          <w:numId w:val="1"/>
        </w:numPr>
        <w:tabs>
          <w:tab w:val="left" w:pos="838"/>
          <w:tab w:val="left" w:pos="840"/>
        </w:tabs>
        <w:ind w:right="252"/>
      </w:pPr>
      <w:r>
        <w:t>The credits you submit are considered final and will not be changed for any reason, including if agency and/or client experience a name change and/or merger after the time of entry. The information you submit may be published and/or appear on recognition c</w:t>
      </w:r>
      <w:r>
        <w:t>ertificates. Upon entering the competition, all email addresses provided will be added to the Effie Worldwide and Effie Awards Pakistan mailing list and may receive emails regarding competition news, judging events, content, etc. Individuals may opt-out of</w:t>
      </w:r>
      <w:r>
        <w:t xml:space="preserve"> the mailing list via the unsubscribe link within any newsletter</w:t>
      </w:r>
      <w:r>
        <w:rPr>
          <w:spacing w:val="-4"/>
        </w:rPr>
        <w:t xml:space="preserve"> </w:t>
      </w:r>
      <w:r>
        <w:t>email.</w:t>
      </w:r>
    </w:p>
    <w:p w14:paraId="39C623AD" w14:textId="77777777" w:rsidR="00505BEB" w:rsidRDefault="001F0F5F">
      <w:pPr>
        <w:pStyle w:val="ListParagraph"/>
        <w:numPr>
          <w:ilvl w:val="0"/>
          <w:numId w:val="1"/>
        </w:numPr>
        <w:tabs>
          <w:tab w:val="left" w:pos="838"/>
          <w:tab w:val="left" w:pos="840"/>
        </w:tabs>
      </w:pPr>
      <w:r>
        <w:t>You have credited all partners who contributed to the work that is being presented in the</w:t>
      </w:r>
      <w:r>
        <w:rPr>
          <w:spacing w:val="-26"/>
        </w:rPr>
        <w:t xml:space="preserve"> </w:t>
      </w:r>
      <w:r>
        <w:t>entry.</w:t>
      </w:r>
    </w:p>
    <w:p w14:paraId="01537287" w14:textId="77777777" w:rsidR="00505BEB" w:rsidRDefault="001F0F5F">
      <w:pPr>
        <w:pStyle w:val="ListParagraph"/>
        <w:numPr>
          <w:ilvl w:val="0"/>
          <w:numId w:val="1"/>
        </w:numPr>
        <w:tabs>
          <w:tab w:val="left" w:pos="838"/>
          <w:tab w:val="left" w:pos="840"/>
        </w:tabs>
        <w:spacing w:line="348" w:lineRule="auto"/>
        <w:ind w:left="119" w:right="987" w:firstLine="360"/>
      </w:pPr>
      <w:r>
        <w:t>The</w:t>
      </w:r>
      <w:r>
        <w:rPr>
          <w:spacing w:val="-4"/>
        </w:rPr>
        <w:t xml:space="preserve"> </w:t>
      </w:r>
      <w:r>
        <w:t>decisions</w:t>
      </w:r>
      <w:r>
        <w:rPr>
          <w:spacing w:val="-3"/>
        </w:rPr>
        <w:t xml:space="preserve"> </w:t>
      </w:r>
      <w:r>
        <w:t>of</w:t>
      </w:r>
      <w:r>
        <w:rPr>
          <w:spacing w:val="-4"/>
        </w:rPr>
        <w:t xml:space="preserve"> </w:t>
      </w:r>
      <w:r>
        <w:t>Effie</w:t>
      </w:r>
      <w:r>
        <w:rPr>
          <w:spacing w:val="-3"/>
        </w:rPr>
        <w:t xml:space="preserve"> </w:t>
      </w:r>
      <w:r>
        <w:t>Awards</w:t>
      </w:r>
      <w:r>
        <w:rPr>
          <w:spacing w:val="-2"/>
        </w:rPr>
        <w:t xml:space="preserve"> </w:t>
      </w:r>
      <w:r>
        <w:t>Pakistan</w:t>
      </w:r>
      <w:r>
        <w:rPr>
          <w:spacing w:val="-4"/>
        </w:rPr>
        <w:t xml:space="preserve"> </w:t>
      </w:r>
      <w:r>
        <w:t>in</w:t>
      </w:r>
      <w:r>
        <w:rPr>
          <w:spacing w:val="-3"/>
        </w:rPr>
        <w:t xml:space="preserve"> </w:t>
      </w:r>
      <w:r>
        <w:t>all</w:t>
      </w:r>
      <w:r>
        <w:rPr>
          <w:spacing w:val="-3"/>
        </w:rPr>
        <w:t xml:space="preserve"> </w:t>
      </w:r>
      <w:r>
        <w:t>matters</w:t>
      </w:r>
      <w:r>
        <w:rPr>
          <w:spacing w:val="-4"/>
        </w:rPr>
        <w:t xml:space="preserve"> </w:t>
      </w:r>
      <w:r>
        <w:t>relating</w:t>
      </w:r>
      <w:r>
        <w:rPr>
          <w:spacing w:val="-3"/>
        </w:rPr>
        <w:t xml:space="preserve"> </w:t>
      </w:r>
      <w:r>
        <w:t>to</w:t>
      </w:r>
      <w:r>
        <w:rPr>
          <w:spacing w:val="-4"/>
        </w:rPr>
        <w:t xml:space="preserve"> </w:t>
      </w:r>
      <w:r>
        <w:t>the</w:t>
      </w:r>
      <w:r>
        <w:rPr>
          <w:spacing w:val="-3"/>
        </w:rPr>
        <w:t xml:space="preserve"> </w:t>
      </w:r>
      <w:r>
        <w:t>competition</w:t>
      </w:r>
      <w:r>
        <w:rPr>
          <w:spacing w:val="-3"/>
        </w:rPr>
        <w:t xml:space="preserve"> </w:t>
      </w:r>
      <w:r>
        <w:t>shall</w:t>
      </w:r>
      <w:r>
        <w:rPr>
          <w:spacing w:val="-4"/>
        </w:rPr>
        <w:t xml:space="preserve"> </w:t>
      </w:r>
      <w:r>
        <w:t>be</w:t>
      </w:r>
      <w:r>
        <w:rPr>
          <w:spacing w:val="-3"/>
        </w:rPr>
        <w:t xml:space="preserve"> </w:t>
      </w:r>
      <w:r>
        <w:t>final</w:t>
      </w:r>
      <w:r>
        <w:rPr>
          <w:spacing w:val="-3"/>
        </w:rPr>
        <w:t xml:space="preserve"> </w:t>
      </w:r>
      <w:r>
        <w:t>and</w:t>
      </w:r>
      <w:r>
        <w:rPr>
          <w:spacing w:val="-4"/>
        </w:rPr>
        <w:t xml:space="preserve"> </w:t>
      </w:r>
      <w:r>
        <w:t>binding. Thank you for assisting this effort to ensure all team members are appropriately</w:t>
      </w:r>
      <w:r>
        <w:rPr>
          <w:spacing w:val="-24"/>
        </w:rPr>
        <w:t xml:space="preserve"> </w:t>
      </w:r>
      <w:r>
        <w:t>recognized.</w:t>
      </w:r>
    </w:p>
    <w:p w14:paraId="795D4DE0" w14:textId="77777777" w:rsidR="00505BEB" w:rsidRDefault="00505BEB">
      <w:pPr>
        <w:pStyle w:val="BodyText"/>
        <w:rPr>
          <w:sz w:val="20"/>
        </w:rPr>
      </w:pPr>
    </w:p>
    <w:p w14:paraId="0B818A5B" w14:textId="77777777" w:rsidR="00505BEB" w:rsidRDefault="00505BEB">
      <w:pPr>
        <w:pStyle w:val="BodyText"/>
        <w:spacing w:before="2"/>
        <w:rPr>
          <w:sz w:val="19"/>
        </w:rPr>
      </w:pPr>
    </w:p>
    <w:p w14:paraId="03A58D5E" w14:textId="77777777" w:rsidR="00505BEB" w:rsidRDefault="001F0F5F">
      <w:pPr>
        <w:tabs>
          <w:tab w:val="left" w:pos="5949"/>
          <w:tab w:val="left" w:pos="6598"/>
          <w:tab w:val="left" w:pos="10454"/>
        </w:tabs>
        <w:spacing w:before="100"/>
        <w:ind w:left="119"/>
        <w:rPr>
          <w:rFonts w:ascii="ITC Avant Garde Std Md"/>
          <w:b/>
          <w:sz w:val="24"/>
        </w:rPr>
      </w:pPr>
      <w:r>
        <w:rPr>
          <w:rFonts w:ascii="ITC Avant Garde Std Md"/>
          <w:b/>
          <w:sz w:val="24"/>
        </w:rPr>
        <w:t>Authorized Signature:</w:t>
      </w:r>
      <w:r>
        <w:rPr>
          <w:rFonts w:ascii="ITC Avant Garde Std Md"/>
          <w:b/>
          <w:sz w:val="24"/>
          <w:u w:val="single"/>
        </w:rPr>
        <w:t xml:space="preserve"> </w:t>
      </w:r>
      <w:r>
        <w:rPr>
          <w:rFonts w:ascii="ITC Avant Garde Std Md"/>
          <w:b/>
          <w:sz w:val="24"/>
          <w:u w:val="single"/>
        </w:rPr>
        <w:tab/>
      </w:r>
      <w:r>
        <w:rPr>
          <w:rFonts w:ascii="ITC Avant Garde Std Md"/>
          <w:b/>
          <w:sz w:val="24"/>
        </w:rPr>
        <w:tab/>
        <w:t xml:space="preserve">Date: </w:t>
      </w:r>
      <w:r>
        <w:rPr>
          <w:rFonts w:ascii="ITC Avant Garde Std Md"/>
          <w:b/>
          <w:sz w:val="24"/>
          <w:u w:val="single"/>
        </w:rPr>
        <w:t xml:space="preserve"> </w:t>
      </w:r>
      <w:r>
        <w:rPr>
          <w:rFonts w:ascii="ITC Avant Garde Std Md"/>
          <w:b/>
          <w:sz w:val="24"/>
          <w:u w:val="single"/>
        </w:rPr>
        <w:tab/>
      </w:r>
    </w:p>
    <w:sectPr w:rsidR="00505BEB">
      <w:pgSz w:w="12240" w:h="15840"/>
      <w:pgMar w:top="0" w:right="500" w:bottom="340" w:left="620" w:header="0" w:footer="1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39A40" w14:textId="77777777" w:rsidR="001F0F5F" w:rsidRDefault="001F0F5F">
      <w:r>
        <w:separator/>
      </w:r>
    </w:p>
  </w:endnote>
  <w:endnote w:type="continuationSeparator" w:id="0">
    <w:p w14:paraId="437D6F0F" w14:textId="77777777" w:rsidR="001F0F5F" w:rsidRDefault="001F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Md">
    <w:altName w:val="Calibri"/>
    <w:charset w:val="00"/>
    <w:family w:val="swiss"/>
    <w:pitch w:val="variable"/>
  </w:font>
  <w:font w:name="Century Gothic">
    <w:altName w:val="Century Gothic"/>
    <w:panose1 w:val="020B0502020202020204"/>
    <w:charset w:val="00"/>
    <w:family w:val="swiss"/>
    <w:pitch w:val="variable"/>
    <w:sig w:usb0="00000287" w:usb1="00000000" w:usb2="00000000" w:usb3="00000000" w:csb0="0000009F" w:csb1="00000000"/>
  </w:font>
  <w:font w:name="ITC Avant Garde Std Bk">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2A7CA" w14:textId="77777777" w:rsidR="00505BEB" w:rsidRDefault="001F0F5F">
    <w:pPr>
      <w:pStyle w:val="BodyText"/>
      <w:spacing w:line="14" w:lineRule="auto"/>
      <w:rPr>
        <w:sz w:val="20"/>
      </w:rPr>
    </w:pPr>
    <w:r>
      <w:pict w14:anchorId="044B6455">
        <v:shape id="_x0000_s2051" style="position:absolute;margin-left:32.95pt;margin-top:779.55pt;width:23pt;height:4.1pt;z-index:-4288;mso-position-horizontal-relative:page;mso-position-vertical-relative:page" coordorigin="659,15591" coordsize="460,82" o:spt="100" adj="0,,0" path="m718,15611r,-1l715,15603r-10,-9l699,15592r,l699,15614r,9l697,15626r-5,2l679,15628r,-18l691,15610r6,2l699,15614r,-22l659,15592r,78l679,15670r,-24l699,15646r6,-2l715,15635r3,-7l718,15626r,-15m783,15670r-4,-11l773,15643r-10,-27l753,15592r,l753,15643r-18,l744,15616r9,27l753,15592r-17,l705,15670r22,l730,15659r28,l762,15670r21,m850,15670r-24,-34l822,15631r2,-4l848,15592r-21,l805,15627r,-35l785,15592r,78l805,15670r,-34l826,15670r24,m872,15592r-20,l852,15670r20,l872,15592t110,l932,15592r,4l917,15591r-24,l879,15599r,30l898,15637r12,5l913,15643r,8l910,15655r-7,l897,15653r,-9l877,15644r2,11l884,15664r8,6l906,15672r20,l933,15659r,-4l933,15638r-4,-7l898,15617r,-7l902,15607r9,l912,15612r1,3l932,15615r,-5l947,15610r,60l967,15670r,-60l982,15610r,-18m1051,15670r-4,-11l1041,15643r-10,-27l1021,15592r,l1021,15643r-18,l1012,15616r9,27l1021,15592r-17,l973,15670r22,l998,15659r28,l1030,15670r21,m1119,15592r-20,l1100,15640r-11,-17l1070,15592r-17,l1053,15670r19,l1071,15623r30,47l1119,15670r,-30l1119,15592e" fillcolor="#7e7f82" stroked="f">
          <v:stroke joinstyle="round"/>
          <v:formulas/>
          <v:path arrowok="t" o:connecttype="segments"/>
          <w10:wrap anchorx="page" anchory="page"/>
        </v:shape>
      </w:pict>
    </w:r>
    <w:r>
      <w:pict w14:anchorId="5B54B285">
        <v:shapetype id="_x0000_t202" coordsize="21600,21600" o:spt="202" path="m,l,21600r21600,l21600,xe">
          <v:stroke joinstyle="miter"/>
          <v:path gradientshapeok="t" o:connecttype="rect"/>
        </v:shapetype>
        <v:shape id="_x0000_s2050" type="#_x0000_t202" style="position:absolute;margin-left:495.05pt;margin-top:773.45pt;width:107.65pt;height:10.65pt;z-index:-4264;mso-position-horizontal-relative:page;mso-position-vertical-relative:page" filled="f" stroked="f">
          <v:textbox inset="0,0,0,0">
            <w:txbxContent>
              <w:p w14:paraId="78699A3E" w14:textId="77777777" w:rsidR="00505BEB" w:rsidRDefault="001F0F5F">
                <w:pPr>
                  <w:spacing w:before="19"/>
                  <w:ind w:left="20"/>
                  <w:rPr>
                    <w:rFonts w:ascii="Arial" w:hAnsi="Arial"/>
                    <w:i/>
                    <w:sz w:val="9"/>
                  </w:rPr>
                </w:pPr>
                <w:r>
                  <w:rPr>
                    <w:rFonts w:ascii="ITC Avant Garde Std Bk" w:hAnsi="ITC Avant Garde Std Bk"/>
                    <w:sz w:val="14"/>
                  </w:rPr>
                  <w:t xml:space="preserve">AWARDING IDEAS THAT WORK </w:t>
                </w:r>
                <w:r>
                  <w:rPr>
                    <w:rFonts w:ascii="Arial" w:hAnsi="Arial"/>
                    <w:i/>
                    <w:position w:val="5"/>
                    <w:sz w:val="9"/>
                  </w:rPr>
                  <w:t>®</w:t>
                </w:r>
              </w:p>
            </w:txbxContent>
          </v:textbox>
          <w10:wrap anchorx="page" anchory="page"/>
        </v:shape>
      </w:pict>
    </w:r>
    <w:r>
      <w:pict w14:anchorId="5B518782">
        <v:shape id="_x0000_s2049" type="#_x0000_t202" style="position:absolute;margin-left:295.65pt;margin-top:776.1pt;width:21.6pt;height:10.65pt;z-index:-4240;mso-position-horizontal-relative:page;mso-position-vertical-relative:page" filled="f" stroked="f">
          <v:textbox inset="0,0,0,0">
            <w:txbxContent>
              <w:p w14:paraId="2A2F8E01" w14:textId="77777777" w:rsidR="00505BEB" w:rsidRDefault="001F0F5F">
                <w:pPr>
                  <w:spacing w:before="19"/>
                  <w:ind w:left="40"/>
                  <w:rPr>
                    <w:rFonts w:ascii="ITC Avant Garde Std Bk"/>
                    <w:sz w:val="14"/>
                  </w:rPr>
                </w:pPr>
                <w:r>
                  <w:fldChar w:fldCharType="begin"/>
                </w:r>
                <w:r>
                  <w:rPr>
                    <w:rFonts w:ascii="ITC Avant Garde Std Bk"/>
                    <w:sz w:val="14"/>
                  </w:rPr>
                  <w:instrText xml:space="preserve"> PAGE </w:instrText>
                </w:r>
                <w:r>
                  <w:fldChar w:fldCharType="separate"/>
                </w:r>
                <w:r>
                  <w:t>1</w:t>
                </w:r>
                <w:r>
                  <w:fldChar w:fldCharType="end"/>
                </w:r>
                <w:r>
                  <w:rPr>
                    <w:rFonts w:ascii="ITC Avant Garde Std Bk"/>
                    <w:sz w:val="14"/>
                  </w:rPr>
                  <w:t xml:space="preserve"> of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39511" w14:textId="77777777" w:rsidR="001F0F5F" w:rsidRDefault="001F0F5F">
      <w:r>
        <w:separator/>
      </w:r>
    </w:p>
  </w:footnote>
  <w:footnote w:type="continuationSeparator" w:id="0">
    <w:p w14:paraId="2BA1648A" w14:textId="77777777" w:rsidR="001F0F5F" w:rsidRDefault="001F0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BD07AB"/>
    <w:multiLevelType w:val="hybridMultilevel"/>
    <w:tmpl w:val="CC1AA932"/>
    <w:lvl w:ilvl="0" w:tplc="8926F342">
      <w:numFmt w:val="bullet"/>
      <w:lvlText w:val=""/>
      <w:lvlJc w:val="left"/>
      <w:pPr>
        <w:ind w:left="839" w:hanging="360"/>
      </w:pPr>
      <w:rPr>
        <w:rFonts w:ascii="Wingdings" w:eastAsia="Wingdings" w:hAnsi="Wingdings" w:cs="Wingdings" w:hint="default"/>
        <w:color w:val="B5975A"/>
        <w:w w:val="100"/>
        <w:sz w:val="22"/>
        <w:szCs w:val="22"/>
      </w:rPr>
    </w:lvl>
    <w:lvl w:ilvl="1" w:tplc="B1BAA2C8">
      <w:numFmt w:val="bullet"/>
      <w:lvlText w:val="o"/>
      <w:lvlJc w:val="left"/>
      <w:pPr>
        <w:ind w:left="1559" w:hanging="360"/>
      </w:pPr>
      <w:rPr>
        <w:rFonts w:ascii="Courier New" w:eastAsia="Courier New" w:hAnsi="Courier New" w:cs="Courier New" w:hint="default"/>
        <w:color w:val="B5975A"/>
        <w:w w:val="100"/>
        <w:sz w:val="24"/>
        <w:szCs w:val="24"/>
      </w:rPr>
    </w:lvl>
    <w:lvl w:ilvl="2" w:tplc="79A06314">
      <w:numFmt w:val="bullet"/>
      <w:lvlText w:val="•"/>
      <w:lvlJc w:val="left"/>
      <w:pPr>
        <w:ind w:left="2622" w:hanging="360"/>
      </w:pPr>
      <w:rPr>
        <w:rFonts w:hint="default"/>
      </w:rPr>
    </w:lvl>
    <w:lvl w:ilvl="3" w:tplc="5DA03696">
      <w:numFmt w:val="bullet"/>
      <w:lvlText w:val="•"/>
      <w:lvlJc w:val="left"/>
      <w:pPr>
        <w:ind w:left="3684" w:hanging="360"/>
      </w:pPr>
      <w:rPr>
        <w:rFonts w:hint="default"/>
      </w:rPr>
    </w:lvl>
    <w:lvl w:ilvl="4" w:tplc="71A89EB0">
      <w:numFmt w:val="bullet"/>
      <w:lvlText w:val="•"/>
      <w:lvlJc w:val="left"/>
      <w:pPr>
        <w:ind w:left="4746" w:hanging="360"/>
      </w:pPr>
      <w:rPr>
        <w:rFonts w:hint="default"/>
      </w:rPr>
    </w:lvl>
    <w:lvl w:ilvl="5" w:tplc="2FB6C850">
      <w:numFmt w:val="bullet"/>
      <w:lvlText w:val="•"/>
      <w:lvlJc w:val="left"/>
      <w:pPr>
        <w:ind w:left="5808" w:hanging="360"/>
      </w:pPr>
      <w:rPr>
        <w:rFonts w:hint="default"/>
      </w:rPr>
    </w:lvl>
    <w:lvl w:ilvl="6" w:tplc="5F248374">
      <w:numFmt w:val="bullet"/>
      <w:lvlText w:val="•"/>
      <w:lvlJc w:val="left"/>
      <w:pPr>
        <w:ind w:left="6871" w:hanging="360"/>
      </w:pPr>
      <w:rPr>
        <w:rFonts w:hint="default"/>
      </w:rPr>
    </w:lvl>
    <w:lvl w:ilvl="7" w:tplc="79B6B336">
      <w:numFmt w:val="bullet"/>
      <w:lvlText w:val="•"/>
      <w:lvlJc w:val="left"/>
      <w:pPr>
        <w:ind w:left="7933" w:hanging="360"/>
      </w:pPr>
      <w:rPr>
        <w:rFonts w:hint="default"/>
      </w:rPr>
    </w:lvl>
    <w:lvl w:ilvl="8" w:tplc="CCD80AF4">
      <w:numFmt w:val="bullet"/>
      <w:lvlText w:val="•"/>
      <w:lvlJc w:val="left"/>
      <w:pPr>
        <w:ind w:left="899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05BEB"/>
    <w:rsid w:val="001F0F5F"/>
    <w:rsid w:val="00505BEB"/>
    <w:rsid w:val="00A2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896DAD"/>
  <w15:docId w15:val="{CBF1A852-283E-4F1B-BAE2-B12DFCFA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spacing w:line="360" w:lineRule="exact"/>
      <w:ind w:left="119"/>
      <w:outlineLvl w:val="0"/>
    </w:pPr>
    <w:rPr>
      <w:rFonts w:ascii="ITC Avant Garde Std Md" w:eastAsia="ITC Avant Garde Std Md" w:hAnsi="ITC Avant Garde Std Md" w:cs="ITC Avant Garde Std Md"/>
      <w:b/>
      <w:bCs/>
      <w:sz w:val="28"/>
      <w:szCs w:val="28"/>
    </w:rPr>
  </w:style>
  <w:style w:type="paragraph" w:styleId="Heading2">
    <w:name w:val="heading 2"/>
    <w:basedOn w:val="Normal"/>
    <w:uiPriority w:val="9"/>
    <w:unhideWhenUsed/>
    <w:qFormat/>
    <w:pPr>
      <w:spacing w:before="12"/>
      <w:ind w:left="119"/>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5669</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Mariam Vohra</cp:lastModifiedBy>
  <cp:revision>2</cp:revision>
  <dcterms:created xsi:type="dcterms:W3CDTF">2019-09-13T07:46:00Z</dcterms:created>
  <dcterms:modified xsi:type="dcterms:W3CDTF">2020-09-15T10:56:00Z</dcterms:modified>
</cp:coreProperties>
</file>